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14BB1D" w14:textId="77777777" w:rsidR="00D10A38" w:rsidRPr="0075741A" w:rsidRDefault="00D10A38" w:rsidP="00C54602">
      <w:pPr>
        <w:ind w:left="-567" w:right="-619" w:firstLine="567"/>
        <w:rPr>
          <w:rFonts w:ascii="GHEA Mariam" w:eastAsia="Times New Roman" w:hAnsi="GHEA Mariam" w:cs="Times New Roman"/>
          <w:b/>
          <w:bCs/>
          <w:noProof/>
          <w:lang w:val="hy-AM"/>
        </w:rPr>
      </w:pPr>
      <w:r w:rsidRPr="0075741A">
        <w:rPr>
          <w:rFonts w:ascii="GHEA Mariam" w:eastAsia="Times New Roman" w:hAnsi="GHEA Mariam" w:cs="Sylfaen"/>
          <w:b/>
          <w:bCs/>
          <w:noProof/>
          <w:color w:val="000000"/>
          <w:lang w:val="hy-AM"/>
        </w:rPr>
        <w:t>ԼԻԼԻԹ</w:t>
      </w:r>
      <w:r w:rsidRPr="0075741A">
        <w:rPr>
          <w:rFonts w:ascii="GHEA Mariam" w:eastAsia="Times New Roman" w:hAnsi="GHEA Mariam" w:cs="Arial"/>
          <w:b/>
          <w:bCs/>
          <w:noProof/>
          <w:color w:val="000000"/>
          <w:lang w:val="hy-AM"/>
        </w:rPr>
        <w:t xml:space="preserve"> </w:t>
      </w:r>
      <w:r w:rsidRPr="0075741A">
        <w:rPr>
          <w:rFonts w:ascii="GHEA Mariam" w:eastAsia="Times New Roman" w:hAnsi="GHEA Mariam" w:cs="Sylfaen"/>
          <w:b/>
          <w:bCs/>
          <w:noProof/>
          <w:color w:val="000000"/>
          <w:lang w:val="hy-AM"/>
        </w:rPr>
        <w:t>ԹԱԴԵՎՈՍՅԱՆ</w:t>
      </w:r>
    </w:p>
    <w:p w14:paraId="645AED5F" w14:textId="77777777" w:rsidR="00D10A38" w:rsidRPr="0075741A" w:rsidRDefault="00D10A38" w:rsidP="00C54602">
      <w:pPr>
        <w:ind w:left="-567" w:right="-619" w:firstLine="567"/>
        <w:rPr>
          <w:rFonts w:ascii="GHEA Mariam" w:eastAsia="Times New Roman" w:hAnsi="GHEA Mariam" w:cs="Times New Roman"/>
          <w:noProof/>
          <w:lang w:val="hy-AM"/>
        </w:rPr>
      </w:pPr>
      <w:r w:rsidRPr="0075741A">
        <w:rPr>
          <w:rFonts w:ascii="GHEA Mariam" w:eastAsia="Times New Roman" w:hAnsi="GHEA Mariam" w:cs="Sylfaen"/>
          <w:noProof/>
          <w:color w:val="000000"/>
          <w:lang w:val="hy-AM"/>
        </w:rPr>
        <w:t>ՀՀ</w:t>
      </w:r>
      <w:r w:rsidRPr="0075741A">
        <w:rPr>
          <w:rFonts w:ascii="GHEA Mariam" w:eastAsia="Times New Roman" w:hAnsi="GHEA Mariam" w:cs="Arial"/>
          <w:noProof/>
          <w:color w:val="000000"/>
          <w:lang w:val="hy-AM"/>
        </w:rPr>
        <w:t xml:space="preserve"> </w:t>
      </w:r>
      <w:r w:rsidRPr="0075741A">
        <w:rPr>
          <w:rFonts w:ascii="GHEA Mariam" w:eastAsia="Times New Roman" w:hAnsi="GHEA Mariam" w:cs="Sylfaen"/>
          <w:noProof/>
          <w:color w:val="000000"/>
          <w:lang w:val="hy-AM"/>
        </w:rPr>
        <w:t>Վճռաբեկ</w:t>
      </w:r>
      <w:r w:rsidRPr="0075741A">
        <w:rPr>
          <w:rFonts w:ascii="GHEA Mariam" w:eastAsia="Times New Roman" w:hAnsi="GHEA Mariam" w:cs="Arial"/>
          <w:noProof/>
          <w:color w:val="000000"/>
          <w:lang w:val="hy-AM"/>
        </w:rPr>
        <w:t xml:space="preserve"> </w:t>
      </w:r>
      <w:r w:rsidRPr="0075741A">
        <w:rPr>
          <w:rFonts w:ascii="GHEA Mariam" w:eastAsia="Times New Roman" w:hAnsi="GHEA Mariam" w:cs="Sylfaen"/>
          <w:noProof/>
          <w:color w:val="000000"/>
          <w:lang w:val="hy-AM"/>
        </w:rPr>
        <w:t>դատարանի</w:t>
      </w:r>
      <w:r w:rsidRPr="0075741A">
        <w:rPr>
          <w:rFonts w:ascii="GHEA Mariam" w:eastAsia="Times New Roman" w:hAnsi="GHEA Mariam" w:cs="Arial"/>
          <w:noProof/>
          <w:color w:val="000000"/>
          <w:lang w:val="hy-AM"/>
        </w:rPr>
        <w:t xml:space="preserve"> </w:t>
      </w:r>
      <w:r w:rsidRPr="0075741A">
        <w:rPr>
          <w:rFonts w:ascii="GHEA Mariam" w:eastAsia="Times New Roman" w:hAnsi="GHEA Mariam" w:cs="Sylfaen"/>
          <w:noProof/>
          <w:color w:val="000000"/>
          <w:lang w:val="hy-AM"/>
        </w:rPr>
        <w:t>նախագահ</w:t>
      </w:r>
      <w:r w:rsidRPr="0075741A">
        <w:rPr>
          <w:rFonts w:ascii="GHEA Mariam" w:eastAsia="Times New Roman" w:hAnsi="GHEA Mariam" w:cs="Arial"/>
          <w:noProof/>
          <w:color w:val="000000"/>
          <w:lang w:val="hy-AM"/>
        </w:rPr>
        <w:t>,</w:t>
      </w:r>
    </w:p>
    <w:p w14:paraId="0F514B4D" w14:textId="77777777" w:rsidR="00D10A38" w:rsidRPr="0075741A" w:rsidRDefault="00D10A38" w:rsidP="00C54602">
      <w:pPr>
        <w:ind w:left="-567" w:right="-619" w:firstLine="567"/>
        <w:rPr>
          <w:rFonts w:ascii="GHEA Mariam" w:eastAsia="Times New Roman" w:hAnsi="GHEA Mariam" w:cs="Times New Roman"/>
          <w:noProof/>
          <w:lang w:val="hy-AM"/>
        </w:rPr>
      </w:pPr>
      <w:r w:rsidRPr="0075741A">
        <w:rPr>
          <w:rFonts w:ascii="GHEA Mariam" w:eastAsia="Times New Roman" w:hAnsi="GHEA Mariam" w:cs="Sylfaen"/>
          <w:noProof/>
          <w:color w:val="000000"/>
          <w:lang w:val="hy-AM"/>
        </w:rPr>
        <w:t>Իրավաբանական</w:t>
      </w:r>
      <w:r w:rsidRPr="0075741A">
        <w:rPr>
          <w:rFonts w:ascii="GHEA Mariam" w:eastAsia="Times New Roman" w:hAnsi="GHEA Mariam" w:cs="Arial"/>
          <w:noProof/>
          <w:color w:val="000000"/>
          <w:lang w:val="hy-AM"/>
        </w:rPr>
        <w:t xml:space="preserve"> </w:t>
      </w:r>
      <w:r w:rsidRPr="0075741A">
        <w:rPr>
          <w:rFonts w:ascii="GHEA Mariam" w:eastAsia="Times New Roman" w:hAnsi="GHEA Mariam" w:cs="Sylfaen"/>
          <w:noProof/>
          <w:color w:val="000000"/>
          <w:lang w:val="hy-AM"/>
        </w:rPr>
        <w:t>գիտությունների</w:t>
      </w:r>
      <w:r w:rsidRPr="0075741A">
        <w:rPr>
          <w:rFonts w:ascii="GHEA Mariam" w:eastAsia="Times New Roman" w:hAnsi="GHEA Mariam" w:cs="Arial"/>
          <w:noProof/>
          <w:color w:val="000000"/>
          <w:lang w:val="hy-AM"/>
        </w:rPr>
        <w:t xml:space="preserve"> </w:t>
      </w:r>
      <w:r w:rsidRPr="0075741A">
        <w:rPr>
          <w:rFonts w:ascii="GHEA Mariam" w:eastAsia="Times New Roman" w:hAnsi="GHEA Mariam" w:cs="Sylfaen"/>
          <w:noProof/>
          <w:color w:val="000000"/>
          <w:lang w:val="hy-AM"/>
        </w:rPr>
        <w:t>դոկտոր</w:t>
      </w:r>
      <w:r w:rsidRPr="0075741A">
        <w:rPr>
          <w:rFonts w:ascii="GHEA Mariam" w:eastAsia="Times New Roman" w:hAnsi="GHEA Mariam" w:cs="Arial"/>
          <w:noProof/>
          <w:color w:val="000000"/>
          <w:lang w:val="hy-AM"/>
        </w:rPr>
        <w:t xml:space="preserve">, </w:t>
      </w:r>
      <w:r w:rsidRPr="0075741A">
        <w:rPr>
          <w:rFonts w:ascii="GHEA Mariam" w:eastAsia="Times New Roman" w:hAnsi="GHEA Mariam" w:cs="Sylfaen"/>
          <w:noProof/>
          <w:color w:val="000000"/>
          <w:lang w:val="hy-AM"/>
        </w:rPr>
        <w:t>պրոֆեսոր</w:t>
      </w:r>
    </w:p>
    <w:p w14:paraId="3CC29121" w14:textId="77777777" w:rsidR="00D10A38" w:rsidRPr="0075741A" w:rsidRDefault="00D10A38" w:rsidP="00C54602">
      <w:pPr>
        <w:ind w:left="-567" w:right="-619" w:firstLine="567"/>
        <w:rPr>
          <w:rFonts w:ascii="GHEA Mariam" w:eastAsia="Times New Roman" w:hAnsi="GHEA Mariam" w:cs="Times New Roman"/>
          <w:noProof/>
          <w:lang w:val="hy-AM"/>
        </w:rPr>
      </w:pPr>
    </w:p>
    <w:p w14:paraId="0F4675C2" w14:textId="77777777" w:rsidR="00D10A38" w:rsidRPr="0075741A" w:rsidRDefault="00D10A38" w:rsidP="00C54602">
      <w:pPr>
        <w:ind w:left="-567" w:right="-619" w:firstLine="567"/>
        <w:rPr>
          <w:rFonts w:ascii="GHEA Mariam" w:eastAsia="Times New Roman" w:hAnsi="GHEA Mariam" w:cs="Times New Roman"/>
          <w:b/>
          <w:bCs/>
          <w:noProof/>
          <w:lang w:val="hy-AM"/>
        </w:rPr>
      </w:pPr>
      <w:r w:rsidRPr="0075741A">
        <w:rPr>
          <w:rFonts w:ascii="GHEA Mariam" w:eastAsia="Times New Roman" w:hAnsi="GHEA Mariam" w:cs="Sylfaen"/>
          <w:b/>
          <w:bCs/>
          <w:noProof/>
          <w:color w:val="000000"/>
          <w:lang w:val="hy-AM"/>
        </w:rPr>
        <w:t>ԱՌՆՈԼԴ</w:t>
      </w:r>
      <w:r w:rsidRPr="0075741A">
        <w:rPr>
          <w:rFonts w:ascii="GHEA Mariam" w:eastAsia="Times New Roman" w:hAnsi="GHEA Mariam" w:cs="Arial"/>
          <w:b/>
          <w:bCs/>
          <w:noProof/>
          <w:color w:val="000000"/>
          <w:lang w:val="hy-AM"/>
        </w:rPr>
        <w:t xml:space="preserve"> </w:t>
      </w:r>
      <w:r w:rsidRPr="0075741A">
        <w:rPr>
          <w:rFonts w:ascii="GHEA Mariam" w:eastAsia="Times New Roman" w:hAnsi="GHEA Mariam" w:cs="Sylfaen"/>
          <w:b/>
          <w:bCs/>
          <w:noProof/>
          <w:color w:val="000000"/>
          <w:lang w:val="hy-AM"/>
        </w:rPr>
        <w:t>ՎԱՐԴԱՆՅԱՆ</w:t>
      </w:r>
    </w:p>
    <w:p w14:paraId="1D2053FE" w14:textId="77777777" w:rsidR="00D10A38" w:rsidRPr="0075741A" w:rsidRDefault="00D10A38" w:rsidP="00C54602">
      <w:pPr>
        <w:ind w:left="-567" w:right="-619" w:firstLine="567"/>
        <w:rPr>
          <w:rFonts w:ascii="GHEA Mariam" w:eastAsia="Times New Roman" w:hAnsi="GHEA Mariam" w:cs="Times New Roman"/>
          <w:noProof/>
          <w:lang w:val="hy-AM"/>
        </w:rPr>
      </w:pPr>
      <w:r w:rsidRPr="0075741A">
        <w:rPr>
          <w:rFonts w:ascii="GHEA Mariam" w:eastAsia="Times New Roman" w:hAnsi="GHEA Mariam" w:cs="Sylfaen"/>
          <w:noProof/>
          <w:color w:val="000000"/>
          <w:lang w:val="hy-AM"/>
        </w:rPr>
        <w:t>ՀՀ</w:t>
      </w:r>
      <w:r w:rsidRPr="0075741A">
        <w:rPr>
          <w:rFonts w:ascii="GHEA Mariam" w:eastAsia="Times New Roman" w:hAnsi="GHEA Mariam" w:cs="Arial"/>
          <w:noProof/>
          <w:color w:val="000000"/>
          <w:lang w:val="hy-AM"/>
        </w:rPr>
        <w:t xml:space="preserve"> </w:t>
      </w:r>
      <w:r w:rsidRPr="0075741A">
        <w:rPr>
          <w:rFonts w:ascii="GHEA Mariam" w:eastAsia="Times New Roman" w:hAnsi="GHEA Mariam" w:cs="Sylfaen"/>
          <w:noProof/>
          <w:color w:val="000000"/>
          <w:lang w:val="hy-AM"/>
        </w:rPr>
        <w:t>Վճռաբեկ</w:t>
      </w:r>
      <w:r w:rsidRPr="0075741A">
        <w:rPr>
          <w:rFonts w:ascii="GHEA Mariam" w:eastAsia="Times New Roman" w:hAnsi="GHEA Mariam" w:cs="Arial"/>
          <w:noProof/>
          <w:color w:val="000000"/>
          <w:lang w:val="hy-AM"/>
        </w:rPr>
        <w:t xml:space="preserve"> </w:t>
      </w:r>
      <w:r w:rsidRPr="0075741A">
        <w:rPr>
          <w:rFonts w:ascii="GHEA Mariam" w:eastAsia="Times New Roman" w:hAnsi="GHEA Mariam" w:cs="Sylfaen"/>
          <w:noProof/>
          <w:color w:val="000000"/>
          <w:lang w:val="hy-AM"/>
        </w:rPr>
        <w:t>դատարանի</w:t>
      </w:r>
      <w:r w:rsidRPr="0075741A">
        <w:rPr>
          <w:rFonts w:ascii="GHEA Mariam" w:eastAsia="Times New Roman" w:hAnsi="GHEA Mariam" w:cs="Arial"/>
          <w:noProof/>
          <w:color w:val="000000"/>
          <w:lang w:val="hy-AM"/>
        </w:rPr>
        <w:t xml:space="preserve"> </w:t>
      </w:r>
      <w:r w:rsidRPr="0075741A">
        <w:rPr>
          <w:rFonts w:ascii="GHEA Mariam" w:eastAsia="Times New Roman" w:hAnsi="GHEA Mariam" w:cs="Sylfaen"/>
          <w:noProof/>
          <w:color w:val="000000"/>
          <w:lang w:val="hy-AM"/>
        </w:rPr>
        <w:t>փորձագետ</w:t>
      </w:r>
      <w:r w:rsidRPr="0075741A">
        <w:rPr>
          <w:rFonts w:ascii="GHEA Mariam" w:eastAsia="Times New Roman" w:hAnsi="GHEA Mariam" w:cs="Arial"/>
          <w:noProof/>
          <w:color w:val="000000"/>
          <w:lang w:val="hy-AM"/>
        </w:rPr>
        <w:t>,</w:t>
      </w:r>
    </w:p>
    <w:p w14:paraId="3520C94F" w14:textId="45D7A547" w:rsidR="008779FA" w:rsidRPr="0075741A" w:rsidRDefault="008779FA" w:rsidP="008779FA">
      <w:pPr>
        <w:ind w:left="-567" w:right="-619" w:firstLine="567"/>
        <w:rPr>
          <w:rFonts w:ascii="GHEA Mariam" w:eastAsia="Times New Roman" w:hAnsi="GHEA Mariam" w:cs="Sylfaen"/>
          <w:noProof/>
          <w:color w:val="000000"/>
          <w:lang w:val="hy-AM"/>
        </w:rPr>
      </w:pPr>
      <w:r w:rsidRPr="0075741A">
        <w:rPr>
          <w:rFonts w:ascii="GHEA Mariam" w:eastAsia="Times New Roman" w:hAnsi="GHEA Mariam" w:cs="Sylfaen"/>
          <w:noProof/>
          <w:color w:val="000000"/>
          <w:lang w:val="hy-AM"/>
        </w:rPr>
        <w:t>Իրավաբանական</w:t>
      </w:r>
      <w:r w:rsidRPr="0075741A">
        <w:rPr>
          <w:rFonts w:ascii="GHEA Mariam" w:eastAsia="Times New Roman" w:hAnsi="GHEA Mariam" w:cs="Arial"/>
          <w:noProof/>
          <w:color w:val="000000"/>
          <w:lang w:val="hy-AM"/>
        </w:rPr>
        <w:t xml:space="preserve"> </w:t>
      </w:r>
      <w:r w:rsidRPr="0075741A">
        <w:rPr>
          <w:rFonts w:ascii="GHEA Mariam" w:eastAsia="Times New Roman" w:hAnsi="GHEA Mariam" w:cs="Sylfaen"/>
          <w:noProof/>
          <w:color w:val="000000"/>
          <w:lang w:val="hy-AM"/>
        </w:rPr>
        <w:t>գիտությունների</w:t>
      </w:r>
      <w:r w:rsidRPr="0075741A">
        <w:rPr>
          <w:rFonts w:ascii="GHEA Mariam" w:eastAsia="Times New Roman" w:hAnsi="GHEA Mariam" w:cs="Arial"/>
          <w:noProof/>
          <w:color w:val="000000"/>
          <w:lang w:val="hy-AM"/>
        </w:rPr>
        <w:t xml:space="preserve"> </w:t>
      </w:r>
      <w:r w:rsidRPr="0075741A">
        <w:rPr>
          <w:rFonts w:ascii="GHEA Mariam" w:eastAsia="Times New Roman" w:hAnsi="GHEA Mariam" w:cs="Sylfaen"/>
          <w:noProof/>
          <w:color w:val="000000"/>
          <w:lang w:val="hy-AM"/>
        </w:rPr>
        <w:t>թեկնածու,</w:t>
      </w:r>
    </w:p>
    <w:p w14:paraId="7C42F9CE" w14:textId="284C6B7F" w:rsidR="00D10A38" w:rsidRPr="0075741A" w:rsidRDefault="00D10A38" w:rsidP="00C54602">
      <w:pPr>
        <w:ind w:left="-567" w:right="-619" w:firstLine="567"/>
        <w:rPr>
          <w:rFonts w:ascii="GHEA Mariam" w:eastAsia="Times New Roman" w:hAnsi="GHEA Mariam" w:cs="Arial"/>
          <w:noProof/>
          <w:color w:val="000000"/>
          <w:lang w:val="hy-AM"/>
        </w:rPr>
      </w:pPr>
      <w:r w:rsidRPr="0075741A">
        <w:rPr>
          <w:rFonts w:ascii="GHEA Mariam" w:eastAsia="Times New Roman" w:hAnsi="GHEA Mariam" w:cs="Sylfaen"/>
          <w:noProof/>
          <w:color w:val="000000"/>
          <w:lang w:val="hy-AM"/>
        </w:rPr>
        <w:t>Մեծ</w:t>
      </w:r>
      <w:r w:rsidRPr="0075741A">
        <w:rPr>
          <w:rFonts w:ascii="GHEA Mariam" w:eastAsia="Times New Roman" w:hAnsi="GHEA Mariam" w:cs="Arial"/>
          <w:noProof/>
          <w:color w:val="000000"/>
          <w:lang w:val="hy-AM"/>
        </w:rPr>
        <w:t xml:space="preserve"> </w:t>
      </w:r>
      <w:r w:rsidRPr="0075741A">
        <w:rPr>
          <w:rFonts w:ascii="GHEA Mariam" w:eastAsia="Times New Roman" w:hAnsi="GHEA Mariam" w:cs="Sylfaen"/>
          <w:noProof/>
          <w:color w:val="000000"/>
          <w:lang w:val="hy-AM"/>
        </w:rPr>
        <w:t>Բրիտանիայի</w:t>
      </w:r>
      <w:r w:rsidRPr="0075741A">
        <w:rPr>
          <w:rFonts w:ascii="GHEA Mariam" w:eastAsia="Times New Roman" w:hAnsi="GHEA Mariam" w:cs="Arial"/>
          <w:noProof/>
          <w:color w:val="000000"/>
          <w:lang w:val="hy-AM"/>
        </w:rPr>
        <w:t xml:space="preserve"> </w:t>
      </w:r>
      <w:r w:rsidRPr="0075741A">
        <w:rPr>
          <w:rFonts w:ascii="GHEA Mariam" w:eastAsia="Times New Roman" w:hAnsi="GHEA Mariam" w:cs="Sylfaen"/>
          <w:noProof/>
          <w:color w:val="000000"/>
          <w:lang w:val="hy-AM"/>
        </w:rPr>
        <w:t>Էդինբուրգի</w:t>
      </w:r>
      <w:r w:rsidRPr="0075741A">
        <w:rPr>
          <w:rFonts w:ascii="GHEA Mariam" w:eastAsia="Times New Roman" w:hAnsi="GHEA Mariam" w:cs="Arial"/>
          <w:noProof/>
          <w:color w:val="000000"/>
          <w:lang w:val="hy-AM"/>
        </w:rPr>
        <w:t xml:space="preserve"> </w:t>
      </w:r>
      <w:r w:rsidRPr="0075741A">
        <w:rPr>
          <w:rFonts w:ascii="GHEA Mariam" w:eastAsia="Times New Roman" w:hAnsi="GHEA Mariam" w:cs="Sylfaen"/>
          <w:noProof/>
          <w:color w:val="000000"/>
          <w:lang w:val="hy-AM"/>
        </w:rPr>
        <w:t>համալսարանի</w:t>
      </w:r>
      <w:r w:rsidRPr="0075741A">
        <w:rPr>
          <w:rFonts w:ascii="GHEA Mariam" w:eastAsia="Times New Roman" w:hAnsi="GHEA Mariam" w:cs="Arial"/>
          <w:noProof/>
          <w:color w:val="000000"/>
          <w:lang w:val="hy-AM"/>
        </w:rPr>
        <w:t xml:space="preserve"> </w:t>
      </w:r>
      <w:r w:rsidRPr="0075741A">
        <w:rPr>
          <w:rFonts w:ascii="GHEA Mariam" w:eastAsia="Times New Roman" w:hAnsi="GHEA Mariam" w:cs="Sylfaen"/>
          <w:noProof/>
          <w:color w:val="000000"/>
          <w:lang w:val="hy-AM"/>
        </w:rPr>
        <w:t>մագիստր</w:t>
      </w:r>
      <w:r w:rsidR="00F565E4" w:rsidRPr="0075741A">
        <w:rPr>
          <w:rFonts w:ascii="GHEA Mariam" w:eastAsia="Times New Roman" w:hAnsi="GHEA Mariam" w:cs="Sylfaen"/>
          <w:noProof/>
          <w:color w:val="000000"/>
          <w:lang w:val="hy-AM"/>
        </w:rPr>
        <w:t>ատուրայի ու</w:t>
      </w:r>
      <w:r w:rsidR="00C26DBB" w:rsidRPr="0075741A">
        <w:rPr>
          <w:rFonts w:ascii="GHEA Mariam" w:eastAsia="Times New Roman" w:hAnsi="GHEA Mariam" w:cs="Sylfaen"/>
          <w:noProof/>
          <w:color w:val="000000"/>
          <w:lang w:val="hy-AM"/>
        </w:rPr>
        <w:t>նկնդիր</w:t>
      </w:r>
    </w:p>
    <w:p w14:paraId="7E7F03EA" w14:textId="69C623B6" w:rsidR="00076C7B" w:rsidRPr="0075741A" w:rsidRDefault="00076C7B" w:rsidP="00C54602">
      <w:pPr>
        <w:ind w:left="-567" w:right="-619" w:firstLine="567"/>
        <w:rPr>
          <w:rFonts w:ascii="GHEA Mariam" w:eastAsia="Times New Roman" w:hAnsi="GHEA Mariam" w:cs="Sylfaen"/>
          <w:noProof/>
          <w:color w:val="000000"/>
          <w:lang w:val="hy-AM"/>
        </w:rPr>
      </w:pPr>
    </w:p>
    <w:p w14:paraId="46A7675A" w14:textId="78DE1CF6" w:rsidR="00076C7B" w:rsidRPr="0075741A" w:rsidRDefault="00076C7B" w:rsidP="00C54602">
      <w:pPr>
        <w:ind w:left="-567" w:right="-619" w:firstLine="567"/>
        <w:rPr>
          <w:rFonts w:ascii="GHEA Mariam" w:eastAsia="Times New Roman" w:hAnsi="GHEA Mariam" w:cs="Sylfaen"/>
          <w:b/>
          <w:bCs/>
          <w:noProof/>
          <w:color w:val="000000"/>
          <w:lang w:val="hy-AM"/>
        </w:rPr>
      </w:pPr>
      <w:r w:rsidRPr="0075741A">
        <w:rPr>
          <w:rFonts w:ascii="GHEA Mariam" w:eastAsia="Times New Roman" w:hAnsi="GHEA Mariam" w:cs="Sylfaen"/>
          <w:b/>
          <w:bCs/>
          <w:noProof/>
          <w:color w:val="000000"/>
          <w:lang w:val="hy-AM"/>
        </w:rPr>
        <w:t>Лилит Тадевосян</w:t>
      </w:r>
    </w:p>
    <w:p w14:paraId="467B703C" w14:textId="1016795F" w:rsidR="00076C7B" w:rsidRPr="0075741A" w:rsidRDefault="00F565E4" w:rsidP="00C54602">
      <w:pPr>
        <w:ind w:left="-567" w:right="-619" w:firstLine="567"/>
        <w:rPr>
          <w:rFonts w:ascii="GHEA Mariam" w:eastAsia="Times New Roman" w:hAnsi="GHEA Mariam" w:cs="Sylfaen"/>
          <w:noProof/>
          <w:color w:val="000000"/>
          <w:lang w:val="hy-AM"/>
        </w:rPr>
      </w:pPr>
      <w:r w:rsidRPr="0075741A">
        <w:rPr>
          <w:rFonts w:ascii="GHEA Mariam" w:eastAsia="Times New Roman" w:hAnsi="GHEA Mariam" w:cs="Sylfaen"/>
          <w:noProof/>
          <w:color w:val="000000"/>
          <w:lang w:val="hy-AM"/>
        </w:rPr>
        <w:t>Председатель Кассационного суда РА</w:t>
      </w:r>
      <w:r w:rsidR="008779FA" w:rsidRPr="0075741A">
        <w:rPr>
          <w:rFonts w:ascii="GHEA Mariam" w:eastAsia="Times New Roman" w:hAnsi="GHEA Mariam" w:cs="Sylfaen"/>
          <w:noProof/>
          <w:color w:val="000000"/>
          <w:lang w:val="hy-AM"/>
        </w:rPr>
        <w:t>,</w:t>
      </w:r>
    </w:p>
    <w:p w14:paraId="0913CF4F" w14:textId="1D01457C" w:rsidR="00F565E4" w:rsidRPr="0075741A" w:rsidRDefault="00F565E4" w:rsidP="00C54602">
      <w:pPr>
        <w:ind w:left="-567" w:right="-619" w:firstLine="567"/>
        <w:rPr>
          <w:rFonts w:ascii="GHEA Mariam" w:eastAsia="Times New Roman" w:hAnsi="GHEA Mariam" w:cs="Sylfaen"/>
          <w:noProof/>
          <w:color w:val="000000"/>
          <w:lang w:val="hy-AM"/>
        </w:rPr>
      </w:pPr>
      <w:r w:rsidRPr="0075741A">
        <w:rPr>
          <w:rFonts w:ascii="GHEA Mariam" w:eastAsia="Times New Roman" w:hAnsi="GHEA Mariam" w:cs="Sylfaen"/>
          <w:noProof/>
          <w:color w:val="000000"/>
          <w:lang w:val="hy-AM"/>
        </w:rPr>
        <w:t>Доктор юридических наук, профессор</w:t>
      </w:r>
    </w:p>
    <w:p w14:paraId="5CF92DBB" w14:textId="77777777" w:rsidR="00F565E4" w:rsidRPr="0075741A" w:rsidRDefault="00F565E4" w:rsidP="00C54602">
      <w:pPr>
        <w:ind w:left="-567" w:right="-619" w:firstLine="567"/>
        <w:rPr>
          <w:rFonts w:ascii="GHEA Mariam" w:eastAsia="Times New Roman" w:hAnsi="GHEA Mariam" w:cs="Sylfaen"/>
          <w:b/>
          <w:bCs/>
          <w:noProof/>
          <w:color w:val="000000"/>
          <w:lang w:val="hy-AM"/>
        </w:rPr>
      </w:pPr>
    </w:p>
    <w:p w14:paraId="7154F91F" w14:textId="1F34C522" w:rsidR="00076C7B" w:rsidRPr="0075741A" w:rsidRDefault="00076C7B" w:rsidP="00C54602">
      <w:pPr>
        <w:ind w:left="-567" w:right="-619" w:firstLine="567"/>
        <w:rPr>
          <w:rFonts w:ascii="GHEA Mariam" w:eastAsia="Times New Roman" w:hAnsi="GHEA Mariam" w:cs="Sylfaen"/>
          <w:b/>
          <w:bCs/>
          <w:noProof/>
          <w:color w:val="000000"/>
          <w:lang w:val="hy-AM"/>
        </w:rPr>
      </w:pPr>
      <w:r w:rsidRPr="0075741A">
        <w:rPr>
          <w:rFonts w:ascii="GHEA Mariam" w:eastAsia="Times New Roman" w:hAnsi="GHEA Mariam" w:cs="Sylfaen"/>
          <w:b/>
          <w:bCs/>
          <w:noProof/>
          <w:color w:val="000000"/>
          <w:lang w:val="hy-AM"/>
        </w:rPr>
        <w:t>Арнольд Варданян</w:t>
      </w:r>
    </w:p>
    <w:p w14:paraId="46F21E53" w14:textId="400161EC" w:rsidR="00076C7B" w:rsidRPr="0075741A" w:rsidRDefault="00076C7B" w:rsidP="00C54602">
      <w:pPr>
        <w:ind w:left="-567" w:right="-619" w:firstLine="567"/>
        <w:rPr>
          <w:rFonts w:ascii="GHEA Mariam" w:eastAsia="Times New Roman" w:hAnsi="GHEA Mariam" w:cs="Sylfaen"/>
          <w:noProof/>
          <w:color w:val="000000"/>
          <w:lang w:val="hy-AM"/>
        </w:rPr>
      </w:pPr>
      <w:r w:rsidRPr="0075741A">
        <w:rPr>
          <w:rFonts w:ascii="GHEA Mariam" w:eastAsia="Times New Roman" w:hAnsi="GHEA Mariam" w:cs="Sylfaen"/>
          <w:noProof/>
          <w:color w:val="000000"/>
          <w:lang w:val="hy-AM"/>
        </w:rPr>
        <w:t>Эксперт Кассационного суда РА</w:t>
      </w:r>
      <w:r w:rsidR="008779FA" w:rsidRPr="0075741A">
        <w:rPr>
          <w:rFonts w:ascii="GHEA Mariam" w:eastAsia="Times New Roman" w:hAnsi="GHEA Mariam" w:cs="Sylfaen"/>
          <w:noProof/>
          <w:color w:val="000000"/>
          <w:lang w:val="hy-AM"/>
        </w:rPr>
        <w:t>,</w:t>
      </w:r>
    </w:p>
    <w:p w14:paraId="58F2B2F9" w14:textId="71C8EDC5" w:rsidR="008779FA" w:rsidRPr="0075741A" w:rsidRDefault="008779FA" w:rsidP="008779FA">
      <w:pPr>
        <w:ind w:left="-567" w:right="-619" w:firstLine="567"/>
        <w:rPr>
          <w:rFonts w:ascii="GHEA Mariam" w:eastAsia="Times New Roman" w:hAnsi="GHEA Mariam" w:cs="Sylfaen"/>
          <w:noProof/>
          <w:color w:val="000000"/>
          <w:lang w:val="hy-AM"/>
        </w:rPr>
      </w:pPr>
      <w:r w:rsidRPr="0075741A">
        <w:rPr>
          <w:rFonts w:ascii="GHEA Mariam" w:eastAsia="Times New Roman" w:hAnsi="GHEA Mariam" w:cs="Sylfaen"/>
          <w:noProof/>
          <w:color w:val="000000"/>
          <w:lang w:val="hy-AM"/>
        </w:rPr>
        <w:t>Кандидат юридических наук,</w:t>
      </w:r>
    </w:p>
    <w:p w14:paraId="092D570F" w14:textId="5EEBD489" w:rsidR="00F565E4" w:rsidRPr="0075741A" w:rsidRDefault="00C26DBB" w:rsidP="00C54602">
      <w:pPr>
        <w:ind w:left="-567" w:right="-619" w:firstLine="567"/>
        <w:rPr>
          <w:rFonts w:ascii="GHEA Mariam" w:eastAsia="Times New Roman" w:hAnsi="GHEA Mariam" w:cs="Sylfaen"/>
          <w:noProof/>
          <w:color w:val="000000"/>
          <w:lang w:val="hy-AM"/>
        </w:rPr>
      </w:pPr>
      <w:r w:rsidRPr="0075741A">
        <w:rPr>
          <w:rFonts w:ascii="GHEA Mariam" w:eastAsia="Times New Roman" w:hAnsi="GHEA Mariam" w:cs="Sylfaen"/>
          <w:noProof/>
          <w:color w:val="000000"/>
          <w:lang w:val="hy-AM"/>
        </w:rPr>
        <w:t>С</w:t>
      </w:r>
      <w:r w:rsidR="00274A15" w:rsidRPr="0075741A">
        <w:rPr>
          <w:rFonts w:ascii="GHEA Mariam" w:eastAsia="Times New Roman" w:hAnsi="GHEA Mariam" w:cs="Sylfaen"/>
          <w:noProof/>
          <w:color w:val="000000"/>
          <w:lang w:val="ru-RU"/>
        </w:rPr>
        <w:t>лушатель</w:t>
      </w:r>
      <w:r w:rsidRPr="0075741A">
        <w:rPr>
          <w:rFonts w:ascii="GHEA Mariam" w:eastAsia="Times New Roman" w:hAnsi="GHEA Mariam" w:cs="Sylfaen"/>
          <w:noProof/>
          <w:color w:val="000000"/>
          <w:lang w:val="hy-AM"/>
        </w:rPr>
        <w:t xml:space="preserve"> </w:t>
      </w:r>
      <w:r w:rsidR="00F565E4" w:rsidRPr="0075741A">
        <w:rPr>
          <w:rFonts w:ascii="GHEA Mariam" w:eastAsia="Times New Roman" w:hAnsi="GHEA Mariam" w:cs="Sylfaen"/>
          <w:noProof/>
          <w:color w:val="000000"/>
          <w:lang w:val="hy-AM"/>
        </w:rPr>
        <w:t>магистратуры Эдинбурского униве</w:t>
      </w:r>
      <w:r w:rsidR="004A1417" w:rsidRPr="0075741A">
        <w:rPr>
          <w:rFonts w:ascii="GHEA Mariam" w:eastAsia="Times New Roman" w:hAnsi="GHEA Mariam" w:cs="Sylfaen"/>
          <w:noProof/>
          <w:color w:val="000000"/>
          <w:lang w:val="hy-AM"/>
        </w:rPr>
        <w:t>р</w:t>
      </w:r>
      <w:r w:rsidR="00F565E4" w:rsidRPr="0075741A">
        <w:rPr>
          <w:rFonts w:ascii="GHEA Mariam" w:eastAsia="Times New Roman" w:hAnsi="GHEA Mariam" w:cs="Sylfaen"/>
          <w:noProof/>
          <w:color w:val="000000"/>
          <w:lang w:val="hy-AM"/>
        </w:rPr>
        <w:t>ситета Великобритани</w:t>
      </w:r>
      <w:r w:rsidR="00D92D43" w:rsidRPr="0075741A">
        <w:rPr>
          <w:rFonts w:ascii="GHEA Mariam" w:eastAsia="Times New Roman" w:hAnsi="GHEA Mariam" w:cs="Sylfaen"/>
          <w:noProof/>
          <w:color w:val="000000"/>
          <w:lang w:val="hy-AM"/>
        </w:rPr>
        <w:t>и</w:t>
      </w:r>
    </w:p>
    <w:p w14:paraId="53390AFD" w14:textId="7C0A14A8" w:rsidR="00076C7B" w:rsidRPr="0075741A" w:rsidRDefault="00076C7B" w:rsidP="00C54602">
      <w:pPr>
        <w:ind w:left="-567" w:right="-619" w:firstLine="567"/>
        <w:rPr>
          <w:rFonts w:ascii="GHEA Mariam" w:eastAsia="Times New Roman" w:hAnsi="GHEA Mariam" w:cs="Sylfaen"/>
          <w:noProof/>
          <w:color w:val="000000"/>
          <w:lang w:val="hy-AM"/>
        </w:rPr>
      </w:pPr>
    </w:p>
    <w:p w14:paraId="29C764A6" w14:textId="35E4F19D" w:rsidR="00076C7B" w:rsidRPr="0075741A" w:rsidRDefault="00076C7B" w:rsidP="00C54602">
      <w:pPr>
        <w:ind w:left="-567" w:right="-619" w:firstLine="567"/>
        <w:rPr>
          <w:rFonts w:ascii="GHEA Mariam" w:eastAsia="Times New Roman" w:hAnsi="GHEA Mariam" w:cs="Sylfaen"/>
          <w:b/>
          <w:bCs/>
          <w:noProof/>
          <w:color w:val="000000"/>
          <w:lang w:val="hy-AM"/>
        </w:rPr>
      </w:pPr>
      <w:r w:rsidRPr="0075741A">
        <w:rPr>
          <w:rFonts w:ascii="GHEA Mariam" w:eastAsia="Times New Roman" w:hAnsi="GHEA Mariam" w:cs="Sylfaen"/>
          <w:b/>
          <w:bCs/>
          <w:noProof/>
          <w:color w:val="000000"/>
          <w:lang w:val="hy-AM"/>
        </w:rPr>
        <w:t>Lilit Tadevosyan</w:t>
      </w:r>
    </w:p>
    <w:p w14:paraId="2B15D573" w14:textId="493AF4CC" w:rsidR="00076C7B" w:rsidRPr="0075741A" w:rsidRDefault="00F565E4" w:rsidP="00C54602">
      <w:pPr>
        <w:ind w:left="-567" w:right="-619" w:firstLine="567"/>
        <w:rPr>
          <w:rFonts w:ascii="GHEA Mariam" w:eastAsia="Times New Roman" w:hAnsi="GHEA Mariam" w:cs="Sylfaen"/>
          <w:noProof/>
          <w:color w:val="000000"/>
          <w:lang w:val="hy-AM"/>
        </w:rPr>
      </w:pPr>
      <w:r w:rsidRPr="0075741A">
        <w:rPr>
          <w:rFonts w:ascii="GHEA Mariam" w:eastAsia="Times New Roman" w:hAnsi="GHEA Mariam" w:cs="Sylfaen"/>
          <w:noProof/>
          <w:color w:val="000000"/>
          <w:lang w:val="hy-AM"/>
        </w:rPr>
        <w:t>President</w:t>
      </w:r>
      <w:r w:rsidR="00076C7B" w:rsidRPr="0075741A">
        <w:rPr>
          <w:rFonts w:ascii="GHEA Mariam" w:eastAsia="Times New Roman" w:hAnsi="GHEA Mariam" w:cs="Sylfaen"/>
          <w:noProof/>
          <w:color w:val="000000"/>
          <w:lang w:val="hy-AM"/>
        </w:rPr>
        <w:t xml:space="preserve"> of the Cassation Court of the RA</w:t>
      </w:r>
      <w:r w:rsidR="008779FA" w:rsidRPr="0075741A">
        <w:rPr>
          <w:rFonts w:ascii="GHEA Mariam" w:eastAsia="Times New Roman" w:hAnsi="GHEA Mariam" w:cs="Sylfaen"/>
          <w:noProof/>
          <w:color w:val="000000"/>
          <w:lang w:val="hy-AM"/>
        </w:rPr>
        <w:t>,</w:t>
      </w:r>
    </w:p>
    <w:p w14:paraId="73382012" w14:textId="4653C897" w:rsidR="00076C7B" w:rsidRPr="0075741A" w:rsidRDefault="00076C7B" w:rsidP="00C54602">
      <w:pPr>
        <w:ind w:left="-567" w:right="-619" w:firstLine="567"/>
        <w:rPr>
          <w:rFonts w:ascii="GHEA Mariam" w:eastAsia="Times New Roman" w:hAnsi="GHEA Mariam" w:cs="Sylfaen"/>
          <w:noProof/>
          <w:color w:val="000000"/>
          <w:lang w:val="hy-AM"/>
        </w:rPr>
      </w:pPr>
      <w:r w:rsidRPr="0075741A">
        <w:rPr>
          <w:rFonts w:ascii="GHEA Mariam" w:eastAsia="Times New Roman" w:hAnsi="GHEA Mariam" w:cs="Sylfaen"/>
          <w:noProof/>
          <w:color w:val="000000"/>
          <w:lang w:val="hy-AM"/>
        </w:rPr>
        <w:t>Doctor of Legal Sciences, Professor</w:t>
      </w:r>
    </w:p>
    <w:p w14:paraId="64ECBA8E" w14:textId="77777777" w:rsidR="00076C7B" w:rsidRPr="0075741A" w:rsidRDefault="00076C7B" w:rsidP="00C54602">
      <w:pPr>
        <w:ind w:left="-567" w:right="-619" w:firstLine="567"/>
        <w:rPr>
          <w:rFonts w:ascii="GHEA Mariam" w:eastAsia="Times New Roman" w:hAnsi="GHEA Mariam" w:cs="Sylfaen"/>
          <w:noProof/>
          <w:color w:val="000000"/>
          <w:lang w:val="hy-AM"/>
        </w:rPr>
      </w:pPr>
    </w:p>
    <w:p w14:paraId="0B5BD288" w14:textId="6C737CA0" w:rsidR="00076C7B" w:rsidRPr="0075741A" w:rsidRDefault="00076C7B" w:rsidP="00C54602">
      <w:pPr>
        <w:ind w:left="-567" w:right="-619" w:firstLine="567"/>
        <w:rPr>
          <w:rFonts w:ascii="GHEA Mariam" w:eastAsia="Times New Roman" w:hAnsi="GHEA Mariam" w:cs="Times New Roman"/>
          <w:b/>
          <w:bCs/>
          <w:noProof/>
          <w:lang w:val="hy-AM"/>
        </w:rPr>
      </w:pPr>
      <w:r w:rsidRPr="0075741A">
        <w:rPr>
          <w:rFonts w:ascii="GHEA Mariam" w:eastAsia="Times New Roman" w:hAnsi="GHEA Mariam" w:cs="Times New Roman"/>
          <w:b/>
          <w:bCs/>
          <w:noProof/>
          <w:lang w:val="hy-AM"/>
        </w:rPr>
        <w:t>Arnold Vardanyan</w:t>
      </w:r>
    </w:p>
    <w:p w14:paraId="2580FBFD" w14:textId="244D2E99" w:rsidR="00076C7B" w:rsidRPr="0075741A" w:rsidRDefault="00076C7B" w:rsidP="00C54602">
      <w:pPr>
        <w:ind w:left="-567" w:right="-619" w:firstLine="567"/>
        <w:rPr>
          <w:rFonts w:ascii="GHEA Mariam" w:eastAsia="Times New Roman" w:hAnsi="GHEA Mariam" w:cs="Times New Roman"/>
          <w:noProof/>
          <w:lang w:val="hy-AM"/>
        </w:rPr>
      </w:pPr>
      <w:r w:rsidRPr="0075741A">
        <w:rPr>
          <w:rFonts w:ascii="GHEA Mariam" w:eastAsia="Times New Roman" w:hAnsi="GHEA Mariam" w:cs="Times New Roman"/>
          <w:noProof/>
          <w:lang w:val="hy-AM"/>
        </w:rPr>
        <w:t>Expert of the Cassation Court of the RA</w:t>
      </w:r>
      <w:r w:rsidR="008779FA" w:rsidRPr="0075741A">
        <w:rPr>
          <w:rFonts w:ascii="GHEA Mariam" w:eastAsia="Times New Roman" w:hAnsi="GHEA Mariam" w:cs="Times New Roman"/>
          <w:noProof/>
          <w:lang w:val="hy-AM"/>
        </w:rPr>
        <w:t>,</w:t>
      </w:r>
    </w:p>
    <w:p w14:paraId="5573D686" w14:textId="57F9C6D1" w:rsidR="008779FA" w:rsidRPr="0075741A" w:rsidRDefault="008779FA" w:rsidP="008779FA">
      <w:pPr>
        <w:ind w:left="-567" w:right="-619" w:firstLine="567"/>
        <w:rPr>
          <w:rFonts w:ascii="GHEA Mariam" w:eastAsia="Times New Roman" w:hAnsi="GHEA Mariam" w:cs="Times New Roman"/>
          <w:noProof/>
          <w:lang w:val="hy-AM"/>
        </w:rPr>
      </w:pPr>
      <w:r w:rsidRPr="0075741A">
        <w:rPr>
          <w:rFonts w:ascii="GHEA Mariam" w:eastAsia="Times New Roman" w:hAnsi="GHEA Mariam" w:cs="Times New Roman"/>
          <w:noProof/>
          <w:lang w:val="hy-AM"/>
        </w:rPr>
        <w:t>PhD in Law,</w:t>
      </w:r>
    </w:p>
    <w:p w14:paraId="74EA3B56" w14:textId="6F217C0A" w:rsidR="00F565E4" w:rsidRPr="0075741A" w:rsidRDefault="00F565E4" w:rsidP="00C54602">
      <w:pPr>
        <w:ind w:left="-567" w:right="-619" w:firstLine="567"/>
        <w:rPr>
          <w:rFonts w:ascii="GHEA Mariam" w:eastAsia="Times New Roman" w:hAnsi="GHEA Mariam" w:cs="Times New Roman"/>
          <w:noProof/>
          <w:lang w:val="hy-AM"/>
        </w:rPr>
      </w:pPr>
      <w:r w:rsidRPr="0075741A">
        <w:rPr>
          <w:rFonts w:ascii="GHEA Mariam" w:eastAsia="Times New Roman" w:hAnsi="GHEA Mariam" w:cs="Times New Roman"/>
          <w:noProof/>
          <w:lang w:val="hy-AM"/>
        </w:rPr>
        <w:t>LLM student at the University of Edinburgh</w:t>
      </w:r>
      <w:r w:rsidR="00D92D43" w:rsidRPr="0075741A">
        <w:rPr>
          <w:rFonts w:ascii="GHEA Mariam" w:eastAsia="Times New Roman" w:hAnsi="GHEA Mariam" w:cs="Times New Roman"/>
          <w:noProof/>
          <w:lang w:val="hy-AM"/>
        </w:rPr>
        <w:t xml:space="preserve"> of the</w:t>
      </w:r>
      <w:r w:rsidRPr="0075741A">
        <w:rPr>
          <w:rFonts w:ascii="GHEA Mariam" w:eastAsia="Times New Roman" w:hAnsi="GHEA Mariam" w:cs="Times New Roman"/>
          <w:noProof/>
          <w:lang w:val="hy-AM"/>
        </w:rPr>
        <w:t xml:space="preserve"> U</w:t>
      </w:r>
      <w:r w:rsidR="00D92D43" w:rsidRPr="0075741A">
        <w:rPr>
          <w:rFonts w:ascii="GHEA Mariam" w:eastAsia="Times New Roman" w:hAnsi="GHEA Mariam" w:cs="Times New Roman"/>
          <w:noProof/>
          <w:lang w:val="hy-AM"/>
        </w:rPr>
        <w:t xml:space="preserve">nited </w:t>
      </w:r>
      <w:r w:rsidRPr="0075741A">
        <w:rPr>
          <w:rFonts w:ascii="GHEA Mariam" w:eastAsia="Times New Roman" w:hAnsi="GHEA Mariam" w:cs="Times New Roman"/>
          <w:noProof/>
          <w:lang w:val="hy-AM"/>
        </w:rPr>
        <w:t>K</w:t>
      </w:r>
      <w:r w:rsidR="00D92D43" w:rsidRPr="0075741A">
        <w:rPr>
          <w:rFonts w:ascii="GHEA Mariam" w:eastAsia="Times New Roman" w:hAnsi="GHEA Mariam" w:cs="Times New Roman"/>
          <w:noProof/>
          <w:lang w:val="hy-AM"/>
        </w:rPr>
        <w:t>ingdom</w:t>
      </w:r>
    </w:p>
    <w:p w14:paraId="061B9781" w14:textId="77777777" w:rsidR="00D10A38" w:rsidRPr="0075741A" w:rsidRDefault="00D10A38" w:rsidP="00C54602">
      <w:pPr>
        <w:ind w:right="-619"/>
        <w:rPr>
          <w:rFonts w:ascii="GHEA Mariam" w:eastAsia="Times New Roman" w:hAnsi="GHEA Mariam" w:cs="Times New Roman"/>
          <w:noProof/>
          <w:lang w:val="hy-AM"/>
        </w:rPr>
      </w:pPr>
    </w:p>
    <w:p w14:paraId="25FBAD68" w14:textId="77777777" w:rsidR="00E076A1" w:rsidRPr="0075741A" w:rsidRDefault="00D10A38" w:rsidP="00D4458B">
      <w:pPr>
        <w:ind w:left="-567" w:right="-619" w:firstLine="567"/>
        <w:jc w:val="center"/>
        <w:rPr>
          <w:rFonts w:ascii="GHEA Mariam" w:eastAsia="Times New Roman" w:hAnsi="GHEA Mariam" w:cs="Arial"/>
          <w:b/>
          <w:bCs/>
          <w:noProof/>
          <w:color w:val="000000"/>
          <w:lang w:val="hy-AM"/>
        </w:rPr>
      </w:pPr>
      <w:r w:rsidRPr="0075741A">
        <w:rPr>
          <w:rFonts w:ascii="GHEA Mariam" w:eastAsia="Times New Roman" w:hAnsi="GHEA Mariam" w:cs="Sylfaen"/>
          <w:b/>
          <w:bCs/>
          <w:noProof/>
          <w:color w:val="000000"/>
          <w:lang w:val="hy-AM"/>
        </w:rPr>
        <w:t>ՀՀ</w:t>
      </w:r>
      <w:r w:rsidRPr="0075741A">
        <w:rPr>
          <w:rFonts w:ascii="GHEA Mariam" w:eastAsia="Times New Roman" w:hAnsi="GHEA Mariam" w:cs="Arial"/>
          <w:b/>
          <w:bCs/>
          <w:noProof/>
          <w:color w:val="000000"/>
          <w:lang w:val="hy-AM"/>
        </w:rPr>
        <w:t xml:space="preserve"> </w:t>
      </w:r>
      <w:r w:rsidRPr="0075741A">
        <w:rPr>
          <w:rFonts w:ascii="GHEA Mariam" w:eastAsia="Times New Roman" w:hAnsi="GHEA Mariam" w:cs="Sylfaen"/>
          <w:b/>
          <w:bCs/>
          <w:noProof/>
          <w:color w:val="000000"/>
          <w:lang w:val="hy-AM"/>
        </w:rPr>
        <w:t>ՎՃՌԱԲԵԿ</w:t>
      </w:r>
      <w:r w:rsidRPr="0075741A">
        <w:rPr>
          <w:rFonts w:ascii="GHEA Mariam" w:eastAsia="Times New Roman" w:hAnsi="GHEA Mariam" w:cs="Arial"/>
          <w:b/>
          <w:bCs/>
          <w:noProof/>
          <w:color w:val="000000"/>
          <w:lang w:val="hy-AM"/>
        </w:rPr>
        <w:t xml:space="preserve"> </w:t>
      </w:r>
      <w:r w:rsidRPr="0075741A">
        <w:rPr>
          <w:rFonts w:ascii="GHEA Mariam" w:eastAsia="Times New Roman" w:hAnsi="GHEA Mariam" w:cs="Sylfaen"/>
          <w:b/>
          <w:bCs/>
          <w:noProof/>
          <w:color w:val="000000"/>
          <w:lang w:val="hy-AM"/>
        </w:rPr>
        <w:t>ԴԱՏԱՐԱՆԻ</w:t>
      </w:r>
      <w:r w:rsidRPr="0075741A">
        <w:rPr>
          <w:rFonts w:ascii="GHEA Mariam" w:eastAsia="Times New Roman" w:hAnsi="GHEA Mariam" w:cs="Arial"/>
          <w:b/>
          <w:bCs/>
          <w:noProof/>
          <w:color w:val="000000"/>
          <w:lang w:val="hy-AM"/>
        </w:rPr>
        <w:t xml:space="preserve"> </w:t>
      </w:r>
      <w:r w:rsidRPr="0075741A">
        <w:rPr>
          <w:rFonts w:ascii="GHEA Mariam" w:eastAsia="Times New Roman" w:hAnsi="GHEA Mariam" w:cs="Sylfaen"/>
          <w:b/>
          <w:bCs/>
          <w:noProof/>
          <w:color w:val="000000"/>
          <w:lang w:val="hy-AM"/>
        </w:rPr>
        <w:t>ՆԱԽԱԳԱՀԻ</w:t>
      </w:r>
      <w:r w:rsidRPr="0075741A">
        <w:rPr>
          <w:rFonts w:ascii="GHEA Mariam" w:eastAsia="Times New Roman" w:hAnsi="GHEA Mariam" w:cs="Arial"/>
          <w:b/>
          <w:bCs/>
          <w:noProof/>
          <w:color w:val="000000"/>
          <w:lang w:val="hy-AM"/>
        </w:rPr>
        <w:t xml:space="preserve"> </w:t>
      </w:r>
      <w:r w:rsidRPr="0075741A">
        <w:rPr>
          <w:rFonts w:ascii="GHEA Mariam" w:eastAsia="Times New Roman" w:hAnsi="GHEA Mariam" w:cs="Sylfaen"/>
          <w:b/>
          <w:bCs/>
          <w:noProof/>
          <w:color w:val="000000"/>
          <w:lang w:val="hy-AM"/>
        </w:rPr>
        <w:t>ԿՈՂՄԻՑ</w:t>
      </w:r>
      <w:r w:rsidRPr="0075741A">
        <w:rPr>
          <w:rFonts w:ascii="GHEA Mariam" w:eastAsia="Times New Roman" w:hAnsi="GHEA Mariam" w:cs="Arial"/>
          <w:b/>
          <w:bCs/>
          <w:noProof/>
          <w:color w:val="000000"/>
          <w:lang w:val="hy-AM"/>
        </w:rPr>
        <w:t xml:space="preserve"> </w:t>
      </w:r>
      <w:r w:rsidRPr="0075741A">
        <w:rPr>
          <w:rFonts w:ascii="GHEA Mariam" w:eastAsia="Times New Roman" w:hAnsi="GHEA Mariam" w:cs="Sylfaen"/>
          <w:b/>
          <w:bCs/>
          <w:noProof/>
          <w:color w:val="000000"/>
          <w:lang w:val="hy-AM"/>
        </w:rPr>
        <w:t>ԳՈՐԾԵՐԻ</w:t>
      </w:r>
      <w:r w:rsidRPr="0075741A">
        <w:rPr>
          <w:rFonts w:ascii="GHEA Mariam" w:eastAsia="Times New Roman" w:hAnsi="GHEA Mariam" w:cs="Arial"/>
          <w:b/>
          <w:bCs/>
          <w:noProof/>
          <w:color w:val="000000"/>
          <w:lang w:val="hy-AM"/>
        </w:rPr>
        <w:t xml:space="preserve"> </w:t>
      </w:r>
    </w:p>
    <w:p w14:paraId="59F8B881" w14:textId="11C74DAD" w:rsidR="00D10A38" w:rsidRPr="0075741A" w:rsidRDefault="00D10A38" w:rsidP="00D4458B">
      <w:pPr>
        <w:ind w:left="-567" w:right="-619" w:firstLine="567"/>
        <w:jc w:val="center"/>
        <w:rPr>
          <w:rFonts w:ascii="GHEA Mariam" w:eastAsia="Times New Roman" w:hAnsi="GHEA Mariam" w:cs="Times New Roman"/>
          <w:b/>
          <w:bCs/>
          <w:noProof/>
          <w:lang w:val="hy-AM"/>
        </w:rPr>
      </w:pPr>
      <w:r w:rsidRPr="0075741A">
        <w:rPr>
          <w:rFonts w:ascii="GHEA Mariam" w:eastAsia="Times New Roman" w:hAnsi="GHEA Mariam" w:cs="Sylfaen"/>
          <w:b/>
          <w:bCs/>
          <w:noProof/>
          <w:color w:val="000000"/>
          <w:lang w:val="hy-AM"/>
        </w:rPr>
        <w:t>ԵՆԹԱԿԱՅՈՒԹՅԱՆ</w:t>
      </w:r>
      <w:r w:rsidRPr="0075741A">
        <w:rPr>
          <w:rFonts w:ascii="GHEA Mariam" w:eastAsia="Times New Roman" w:hAnsi="GHEA Mariam" w:cs="Arial"/>
          <w:b/>
          <w:bCs/>
          <w:noProof/>
          <w:color w:val="000000"/>
          <w:lang w:val="hy-AM"/>
        </w:rPr>
        <w:t xml:space="preserve"> </w:t>
      </w:r>
      <w:r w:rsidRPr="0075741A">
        <w:rPr>
          <w:rFonts w:ascii="GHEA Mariam" w:eastAsia="Times New Roman" w:hAnsi="GHEA Mariam" w:cs="Sylfaen"/>
          <w:b/>
          <w:bCs/>
          <w:noProof/>
          <w:color w:val="000000"/>
          <w:lang w:val="hy-AM"/>
        </w:rPr>
        <w:t>ԵՎ</w:t>
      </w:r>
      <w:r w:rsidRPr="0075741A">
        <w:rPr>
          <w:rFonts w:ascii="GHEA Mariam" w:eastAsia="Times New Roman" w:hAnsi="GHEA Mariam" w:cs="Arial"/>
          <w:b/>
          <w:bCs/>
          <w:noProof/>
          <w:color w:val="000000"/>
          <w:lang w:val="hy-AM"/>
        </w:rPr>
        <w:t xml:space="preserve"> </w:t>
      </w:r>
      <w:r w:rsidRPr="0075741A">
        <w:rPr>
          <w:rFonts w:ascii="GHEA Mariam" w:eastAsia="Times New Roman" w:hAnsi="GHEA Mariam" w:cs="Sylfaen"/>
          <w:b/>
          <w:bCs/>
          <w:noProof/>
          <w:color w:val="000000"/>
          <w:lang w:val="hy-AM"/>
        </w:rPr>
        <w:t>ԸՆԴԴԱՏՈՒԹՅԱՆ</w:t>
      </w:r>
      <w:r w:rsidRPr="0075741A">
        <w:rPr>
          <w:rFonts w:ascii="GHEA Mariam" w:eastAsia="Times New Roman" w:hAnsi="GHEA Mariam" w:cs="Arial"/>
          <w:b/>
          <w:bCs/>
          <w:noProof/>
          <w:color w:val="000000"/>
          <w:lang w:val="hy-AM"/>
        </w:rPr>
        <w:t xml:space="preserve"> </w:t>
      </w:r>
      <w:r w:rsidR="00626823" w:rsidRPr="0075741A">
        <w:rPr>
          <w:rFonts w:ascii="GHEA Mariam" w:eastAsia="Times New Roman" w:hAnsi="GHEA Mariam" w:cs="Sylfaen"/>
          <w:b/>
          <w:bCs/>
          <w:noProof/>
          <w:color w:val="000000"/>
          <w:lang w:val="hy-AM"/>
        </w:rPr>
        <w:t>ՎԵՐԱԲԵՐՅԱԼ</w:t>
      </w:r>
      <w:r w:rsidRPr="0075741A">
        <w:rPr>
          <w:rFonts w:ascii="GHEA Mariam" w:eastAsia="Times New Roman" w:hAnsi="GHEA Mariam" w:cs="Arial"/>
          <w:b/>
          <w:bCs/>
          <w:noProof/>
          <w:color w:val="000000"/>
          <w:lang w:val="hy-AM"/>
        </w:rPr>
        <w:t xml:space="preserve"> </w:t>
      </w:r>
      <w:r w:rsidRPr="0075741A">
        <w:rPr>
          <w:rFonts w:ascii="GHEA Mariam" w:eastAsia="Times New Roman" w:hAnsi="GHEA Mariam" w:cs="Sylfaen"/>
          <w:b/>
          <w:bCs/>
          <w:noProof/>
          <w:color w:val="000000"/>
          <w:lang w:val="hy-AM"/>
        </w:rPr>
        <w:t>ՎԵՃԵՐԻ</w:t>
      </w:r>
      <w:r w:rsidRPr="0075741A">
        <w:rPr>
          <w:rFonts w:ascii="GHEA Mariam" w:eastAsia="Times New Roman" w:hAnsi="GHEA Mariam" w:cs="Arial"/>
          <w:b/>
          <w:bCs/>
          <w:noProof/>
          <w:color w:val="000000"/>
          <w:lang w:val="hy-AM"/>
        </w:rPr>
        <w:t xml:space="preserve"> </w:t>
      </w:r>
      <w:r w:rsidRPr="0075741A">
        <w:rPr>
          <w:rFonts w:ascii="GHEA Mariam" w:eastAsia="Times New Roman" w:hAnsi="GHEA Mariam" w:cs="Sylfaen"/>
          <w:b/>
          <w:bCs/>
          <w:noProof/>
          <w:color w:val="000000"/>
          <w:lang w:val="hy-AM"/>
        </w:rPr>
        <w:t>ԼՈՒԾՄԱՆ</w:t>
      </w:r>
      <w:r w:rsidRPr="0075741A">
        <w:rPr>
          <w:rFonts w:ascii="GHEA Mariam" w:eastAsia="Times New Roman" w:hAnsi="GHEA Mariam" w:cs="Arial"/>
          <w:b/>
          <w:bCs/>
          <w:noProof/>
          <w:color w:val="000000"/>
          <w:lang w:val="hy-AM"/>
        </w:rPr>
        <w:t xml:space="preserve"> </w:t>
      </w:r>
      <w:r w:rsidRPr="0075741A">
        <w:rPr>
          <w:rFonts w:ascii="GHEA Mariam" w:eastAsia="Times New Roman" w:hAnsi="GHEA Mariam" w:cs="Sylfaen"/>
          <w:b/>
          <w:bCs/>
          <w:noProof/>
          <w:color w:val="000000"/>
          <w:lang w:val="hy-AM"/>
        </w:rPr>
        <w:t>ԼԻԱԶՈՐՈՒԹՅԱՆ</w:t>
      </w:r>
      <w:r w:rsidRPr="0075741A">
        <w:rPr>
          <w:rFonts w:ascii="GHEA Mariam" w:eastAsia="Times New Roman" w:hAnsi="GHEA Mariam" w:cs="Arial"/>
          <w:b/>
          <w:bCs/>
          <w:noProof/>
          <w:color w:val="000000"/>
          <w:lang w:val="hy-AM"/>
        </w:rPr>
        <w:t xml:space="preserve"> </w:t>
      </w:r>
      <w:r w:rsidRPr="0075741A">
        <w:rPr>
          <w:rFonts w:ascii="GHEA Mariam" w:eastAsia="Times New Roman" w:hAnsi="GHEA Mariam" w:cs="Sylfaen"/>
          <w:b/>
          <w:bCs/>
          <w:noProof/>
          <w:color w:val="000000"/>
          <w:lang w:val="hy-AM"/>
        </w:rPr>
        <w:t>ԻՐԱՑՄԱՆ</w:t>
      </w:r>
      <w:r w:rsidRPr="0075741A">
        <w:rPr>
          <w:rFonts w:ascii="GHEA Mariam" w:eastAsia="Times New Roman" w:hAnsi="GHEA Mariam" w:cs="Arial"/>
          <w:b/>
          <w:bCs/>
          <w:noProof/>
          <w:color w:val="000000"/>
          <w:lang w:val="hy-AM"/>
        </w:rPr>
        <w:t xml:space="preserve"> </w:t>
      </w:r>
      <w:r w:rsidRPr="0075741A">
        <w:rPr>
          <w:rFonts w:ascii="GHEA Mariam" w:eastAsia="Times New Roman" w:hAnsi="GHEA Mariam" w:cs="Sylfaen"/>
          <w:b/>
          <w:bCs/>
          <w:noProof/>
          <w:color w:val="000000"/>
          <w:lang w:val="hy-AM"/>
        </w:rPr>
        <w:t>ՀԻՄՆԱԽՆԴԻՐՆԵՐԸ</w:t>
      </w:r>
    </w:p>
    <w:p w14:paraId="046D4CE3" w14:textId="77777777" w:rsidR="00D4458B" w:rsidRPr="0075741A" w:rsidRDefault="00D4458B" w:rsidP="00D4458B">
      <w:pPr>
        <w:ind w:left="-567" w:right="-619" w:firstLine="567"/>
        <w:jc w:val="center"/>
        <w:rPr>
          <w:rFonts w:ascii="GHEA Mariam" w:eastAsia="Times New Roman" w:hAnsi="GHEA Mariam" w:cs="Times New Roman"/>
          <w:b/>
          <w:bCs/>
          <w:noProof/>
          <w:lang w:val="hy-AM"/>
        </w:rPr>
      </w:pPr>
    </w:p>
    <w:p w14:paraId="2AD1AE43" w14:textId="4338342A" w:rsidR="00E1373B" w:rsidRPr="0075741A" w:rsidRDefault="00FC23EC" w:rsidP="00D4458B">
      <w:pPr>
        <w:spacing w:after="240"/>
        <w:ind w:left="-567" w:right="-619" w:firstLine="567"/>
        <w:jc w:val="center"/>
        <w:rPr>
          <w:rFonts w:ascii="GHEA Mariam" w:eastAsia="Times New Roman" w:hAnsi="GHEA Mariam" w:cs="Times New Roman"/>
          <w:b/>
          <w:bCs/>
          <w:noProof/>
          <w:lang w:val="hy-AM"/>
        </w:rPr>
      </w:pPr>
      <w:r w:rsidRPr="0075741A">
        <w:rPr>
          <w:rFonts w:ascii="GHEA Mariam" w:eastAsia="Times New Roman" w:hAnsi="GHEA Mariam" w:cs="Times New Roman"/>
          <w:b/>
          <w:bCs/>
          <w:noProof/>
          <w:lang w:val="hy-AM"/>
        </w:rPr>
        <w:t xml:space="preserve">ПРОБЛЕМЫ СВЯЗАННЫЕ С </w:t>
      </w:r>
      <w:r w:rsidR="00187D6C" w:rsidRPr="0075741A">
        <w:rPr>
          <w:rFonts w:ascii="GHEA Mariam" w:eastAsia="Times New Roman" w:hAnsi="GHEA Mariam" w:cs="Times New Roman"/>
          <w:b/>
          <w:bCs/>
          <w:noProof/>
          <w:lang w:val="hy-AM"/>
        </w:rPr>
        <w:t xml:space="preserve">РЕАЛИЗАЦИЕЙ </w:t>
      </w:r>
      <w:r w:rsidR="00510EE1" w:rsidRPr="0075741A">
        <w:rPr>
          <w:rFonts w:ascii="GHEA Mariam" w:eastAsia="Times New Roman" w:hAnsi="GHEA Mariam" w:cs="Times New Roman"/>
          <w:b/>
          <w:bCs/>
          <w:noProof/>
          <w:lang w:val="hy-AM"/>
        </w:rPr>
        <w:t xml:space="preserve">ПРЕДСЕДАТЕЛЕМ КАССАЦИОННОГО СУДА РА ПОЛНОМОЧИЯ ПО </w:t>
      </w:r>
      <w:r w:rsidRPr="0075741A">
        <w:rPr>
          <w:rFonts w:ascii="GHEA Mariam" w:eastAsia="Times New Roman" w:hAnsi="GHEA Mariam" w:cs="Times New Roman"/>
          <w:b/>
          <w:bCs/>
          <w:noProof/>
          <w:lang w:val="hy-AM"/>
        </w:rPr>
        <w:t>РАЗРЕШЕНИ</w:t>
      </w:r>
      <w:r w:rsidR="00510EE1" w:rsidRPr="0075741A">
        <w:rPr>
          <w:rFonts w:ascii="GHEA Mariam" w:eastAsia="Times New Roman" w:hAnsi="GHEA Mariam" w:cs="Times New Roman"/>
          <w:b/>
          <w:bCs/>
          <w:noProof/>
          <w:lang w:val="hy-AM"/>
        </w:rPr>
        <w:t>Ю</w:t>
      </w:r>
      <w:r w:rsidR="00E1373B" w:rsidRPr="0075741A">
        <w:rPr>
          <w:rFonts w:ascii="GHEA Mariam" w:eastAsia="Times New Roman" w:hAnsi="GHEA Mariam" w:cs="Times New Roman"/>
          <w:b/>
          <w:bCs/>
          <w:noProof/>
          <w:lang w:val="hy-AM"/>
        </w:rPr>
        <w:t xml:space="preserve"> СПОРОВ </w:t>
      </w:r>
      <w:r w:rsidR="00510EE1" w:rsidRPr="0075741A">
        <w:rPr>
          <w:rFonts w:ascii="GHEA Mariam" w:eastAsia="Times New Roman" w:hAnsi="GHEA Mariam" w:cs="Times New Roman"/>
          <w:b/>
          <w:bCs/>
          <w:noProof/>
          <w:lang w:val="hy-AM"/>
        </w:rPr>
        <w:t>О</w:t>
      </w:r>
      <w:r w:rsidR="00E1373B" w:rsidRPr="0075741A">
        <w:rPr>
          <w:rFonts w:ascii="GHEA Mariam" w:eastAsia="Times New Roman" w:hAnsi="GHEA Mariam" w:cs="Times New Roman"/>
          <w:b/>
          <w:bCs/>
          <w:noProof/>
          <w:lang w:val="hy-AM"/>
        </w:rPr>
        <w:t xml:space="preserve"> ПОДСУДНОСТИ </w:t>
      </w:r>
      <w:r w:rsidRPr="0075741A">
        <w:rPr>
          <w:rFonts w:ascii="GHEA Mariam" w:eastAsia="Times New Roman" w:hAnsi="GHEA Mariam" w:cs="Times New Roman"/>
          <w:b/>
          <w:bCs/>
          <w:noProof/>
          <w:lang w:val="hy-AM"/>
        </w:rPr>
        <w:t xml:space="preserve">И ПОДВЕДОМСТВЕННОСТИ ДЕЛ </w:t>
      </w:r>
    </w:p>
    <w:p w14:paraId="6E1986A8" w14:textId="77777777" w:rsidR="000A3FF3" w:rsidRPr="0075741A" w:rsidRDefault="00FC23EC" w:rsidP="000A3FF3">
      <w:pPr>
        <w:ind w:left="-562" w:right="-619" w:firstLine="562"/>
        <w:jc w:val="center"/>
        <w:rPr>
          <w:rFonts w:ascii="GHEA Mariam" w:eastAsia="Times New Roman" w:hAnsi="GHEA Mariam" w:cs="Times New Roman"/>
          <w:b/>
          <w:bCs/>
          <w:noProof/>
          <w:lang w:val="hy-AM"/>
        </w:rPr>
      </w:pPr>
      <w:r w:rsidRPr="0075741A">
        <w:rPr>
          <w:rFonts w:ascii="GHEA Mariam" w:eastAsia="Times New Roman" w:hAnsi="GHEA Mariam" w:cs="Times New Roman"/>
          <w:b/>
          <w:bCs/>
          <w:noProof/>
          <w:lang w:val="hy-AM"/>
        </w:rPr>
        <w:t xml:space="preserve">PROBLEMS RELATED </w:t>
      </w:r>
      <w:r w:rsidR="00D4458B" w:rsidRPr="0075741A">
        <w:rPr>
          <w:rFonts w:ascii="GHEA Mariam" w:eastAsia="Times New Roman" w:hAnsi="GHEA Mariam" w:cs="Times New Roman"/>
          <w:b/>
          <w:bCs/>
          <w:noProof/>
          <w:lang w:val="hy-AM"/>
        </w:rPr>
        <w:t>TO</w:t>
      </w:r>
      <w:r w:rsidRPr="0075741A">
        <w:rPr>
          <w:rFonts w:ascii="GHEA Mariam" w:eastAsia="Times New Roman" w:hAnsi="GHEA Mariam" w:cs="Times New Roman"/>
          <w:b/>
          <w:bCs/>
          <w:noProof/>
          <w:lang w:val="hy-AM"/>
        </w:rPr>
        <w:t xml:space="preserve"> THE </w:t>
      </w:r>
      <w:r w:rsidR="00187D6C" w:rsidRPr="0075741A">
        <w:rPr>
          <w:rFonts w:ascii="GHEA Mariam" w:eastAsia="Times New Roman" w:hAnsi="GHEA Mariam" w:cs="Times New Roman"/>
          <w:b/>
          <w:bCs/>
          <w:noProof/>
          <w:lang w:val="hy-AM"/>
        </w:rPr>
        <w:t>REALI</w:t>
      </w:r>
      <w:r w:rsidR="00657630" w:rsidRPr="0075741A">
        <w:rPr>
          <w:rFonts w:ascii="GHEA Mariam" w:eastAsia="Times New Roman" w:hAnsi="GHEA Mariam" w:cs="Times New Roman"/>
          <w:b/>
          <w:bCs/>
          <w:noProof/>
          <w:lang w:val="hy-AM"/>
        </w:rPr>
        <w:t>Z</w:t>
      </w:r>
      <w:r w:rsidR="00187D6C" w:rsidRPr="0075741A">
        <w:rPr>
          <w:rFonts w:ascii="GHEA Mariam" w:eastAsia="Times New Roman" w:hAnsi="GHEA Mariam" w:cs="Times New Roman"/>
          <w:b/>
          <w:bCs/>
          <w:noProof/>
          <w:lang w:val="hy-AM"/>
        </w:rPr>
        <w:t>ATION OF THE AUT</w:t>
      </w:r>
      <w:r w:rsidR="00657630" w:rsidRPr="0075741A">
        <w:rPr>
          <w:rFonts w:ascii="GHEA Mariam" w:eastAsia="Times New Roman" w:hAnsi="GHEA Mariam" w:cs="Times New Roman"/>
          <w:b/>
          <w:bCs/>
          <w:noProof/>
          <w:lang w:val="hy-AM"/>
        </w:rPr>
        <w:t>H</w:t>
      </w:r>
      <w:r w:rsidR="00187D6C" w:rsidRPr="0075741A">
        <w:rPr>
          <w:rFonts w:ascii="GHEA Mariam" w:eastAsia="Times New Roman" w:hAnsi="GHEA Mariam" w:cs="Times New Roman"/>
          <w:b/>
          <w:bCs/>
          <w:noProof/>
          <w:lang w:val="hy-AM"/>
        </w:rPr>
        <w:t xml:space="preserve">ORITY OF </w:t>
      </w:r>
      <w:r w:rsidRPr="0075741A">
        <w:rPr>
          <w:rFonts w:ascii="GHEA Mariam" w:eastAsia="Times New Roman" w:hAnsi="GHEA Mariam" w:cs="Times New Roman"/>
          <w:b/>
          <w:bCs/>
          <w:noProof/>
          <w:lang w:val="hy-AM"/>
        </w:rPr>
        <w:t xml:space="preserve">RESOLUTION OF DISPUTES OF JURISDICTION AND </w:t>
      </w:r>
      <w:r w:rsidR="00D4458B" w:rsidRPr="0075741A">
        <w:rPr>
          <w:rFonts w:ascii="GHEA Mariam" w:eastAsia="Times New Roman" w:hAnsi="GHEA Mariam" w:cs="Times New Roman"/>
          <w:b/>
          <w:bCs/>
          <w:noProof/>
          <w:lang w:val="hy-AM"/>
        </w:rPr>
        <w:t xml:space="preserve">SUBORDINATION BY THE </w:t>
      </w:r>
    </w:p>
    <w:p w14:paraId="12E76FD5" w14:textId="413F0C29" w:rsidR="00E1373B" w:rsidRPr="0075741A" w:rsidRDefault="00D4458B" w:rsidP="000A3FF3">
      <w:pPr>
        <w:ind w:left="-562" w:right="-619" w:firstLine="562"/>
        <w:jc w:val="center"/>
        <w:rPr>
          <w:rFonts w:ascii="GHEA Mariam" w:eastAsia="Times New Roman" w:hAnsi="GHEA Mariam" w:cs="Times New Roman"/>
          <w:b/>
          <w:bCs/>
          <w:noProof/>
          <w:lang w:val="hy-AM"/>
        </w:rPr>
      </w:pPr>
      <w:r w:rsidRPr="0075741A">
        <w:rPr>
          <w:rFonts w:ascii="GHEA Mariam" w:eastAsia="Times New Roman" w:hAnsi="GHEA Mariam" w:cs="Times New Roman"/>
          <w:b/>
          <w:bCs/>
          <w:noProof/>
          <w:lang w:val="hy-AM"/>
        </w:rPr>
        <w:t xml:space="preserve">PRESIDENT OF THE CASSATION COURT OF THE RA </w:t>
      </w:r>
    </w:p>
    <w:p w14:paraId="2AC264DA" w14:textId="77777777" w:rsidR="000A3FF3" w:rsidRPr="0075741A" w:rsidRDefault="000A3FF3" w:rsidP="000A3FF3">
      <w:pPr>
        <w:ind w:left="-562" w:right="-619" w:firstLine="562"/>
        <w:jc w:val="center"/>
        <w:rPr>
          <w:rFonts w:ascii="GHEA Mariam" w:eastAsia="Times New Roman" w:hAnsi="GHEA Mariam" w:cs="Times New Roman"/>
          <w:noProof/>
          <w:lang w:val="hy-AM"/>
        </w:rPr>
      </w:pPr>
    </w:p>
    <w:p w14:paraId="5E0E612D" w14:textId="57292001" w:rsidR="00076C7B" w:rsidRPr="0075741A" w:rsidRDefault="00880254" w:rsidP="00076C7B">
      <w:pPr>
        <w:spacing w:line="360" w:lineRule="auto"/>
        <w:ind w:left="-567" w:right="-619" w:firstLine="567"/>
        <w:jc w:val="both"/>
        <w:rPr>
          <w:rFonts w:ascii="GHEA Mariam" w:eastAsia="Times New Roman" w:hAnsi="GHEA Mariam" w:cs="Arial"/>
          <w:noProof/>
          <w:color w:val="000000"/>
          <w:lang w:val="hy-AM"/>
        </w:rPr>
      </w:pPr>
      <w:r w:rsidRPr="0075741A">
        <w:rPr>
          <w:rFonts w:ascii="GHEA Mariam" w:eastAsia="Times New Roman" w:hAnsi="GHEA Mariam" w:cs="Sylfaen"/>
          <w:noProof/>
          <w:color w:val="000000"/>
          <w:lang w:val="hy-AM"/>
        </w:rPr>
        <w:t xml:space="preserve">Գիտագործնական մեծ կարևորություն է </w:t>
      </w:r>
      <w:r w:rsidR="00510EE1" w:rsidRPr="0075741A">
        <w:rPr>
          <w:rFonts w:ascii="GHEA Mariam" w:eastAsia="Times New Roman" w:hAnsi="GHEA Mariam" w:cs="Sylfaen"/>
          <w:noProof/>
          <w:color w:val="000000"/>
          <w:lang w:val="hy-AM"/>
        </w:rPr>
        <w:t>ներկայացնում</w:t>
      </w:r>
      <w:r w:rsidRPr="0075741A">
        <w:rPr>
          <w:rFonts w:ascii="GHEA Mariam" w:eastAsia="Times New Roman" w:hAnsi="GHEA Mariam" w:cs="Sylfaen"/>
          <w:noProof/>
          <w:color w:val="000000"/>
          <w:lang w:val="hy-AM"/>
        </w:rPr>
        <w:t xml:space="preserve"> </w:t>
      </w:r>
      <w:r w:rsidR="00D10A38" w:rsidRPr="0075741A">
        <w:rPr>
          <w:rFonts w:ascii="GHEA Mariam" w:eastAsia="Times New Roman" w:hAnsi="GHEA Mariam" w:cs="Sylfaen"/>
          <w:noProof/>
          <w:color w:val="000000"/>
          <w:lang w:val="hy-AM"/>
        </w:rPr>
        <w:t>ՀՀ</w:t>
      </w:r>
      <w:r w:rsidR="00D10A38" w:rsidRPr="0075741A">
        <w:rPr>
          <w:rFonts w:ascii="GHEA Mariam" w:eastAsia="Times New Roman" w:hAnsi="GHEA Mariam" w:cs="Arial"/>
          <w:noProof/>
          <w:color w:val="000000"/>
          <w:lang w:val="hy-AM"/>
        </w:rPr>
        <w:t xml:space="preserve"> </w:t>
      </w:r>
      <w:r w:rsidR="00D10A38" w:rsidRPr="0075741A">
        <w:rPr>
          <w:rFonts w:ascii="GHEA Mariam" w:eastAsia="Times New Roman" w:hAnsi="GHEA Mariam" w:cs="Sylfaen"/>
          <w:noProof/>
          <w:color w:val="000000"/>
          <w:lang w:val="hy-AM"/>
        </w:rPr>
        <w:t>Վճռաբեկ</w:t>
      </w:r>
      <w:r w:rsidR="00D10A38" w:rsidRPr="0075741A">
        <w:rPr>
          <w:rFonts w:ascii="GHEA Mariam" w:eastAsia="Times New Roman" w:hAnsi="GHEA Mariam" w:cs="Arial"/>
          <w:noProof/>
          <w:color w:val="000000"/>
          <w:lang w:val="hy-AM"/>
        </w:rPr>
        <w:t xml:space="preserve"> </w:t>
      </w:r>
      <w:r w:rsidR="00D10A38" w:rsidRPr="0075741A">
        <w:rPr>
          <w:rFonts w:ascii="GHEA Mariam" w:eastAsia="Times New Roman" w:hAnsi="GHEA Mariam" w:cs="Sylfaen"/>
          <w:noProof/>
          <w:color w:val="000000"/>
          <w:lang w:val="hy-AM"/>
        </w:rPr>
        <w:t>դատարանի</w:t>
      </w:r>
      <w:r w:rsidR="00D10A38" w:rsidRPr="0075741A">
        <w:rPr>
          <w:rFonts w:ascii="GHEA Mariam" w:eastAsia="Times New Roman" w:hAnsi="GHEA Mariam" w:cs="Arial"/>
          <w:noProof/>
          <w:color w:val="000000"/>
          <w:lang w:val="hy-AM"/>
        </w:rPr>
        <w:t xml:space="preserve"> </w:t>
      </w:r>
      <w:r w:rsidR="00D10A38" w:rsidRPr="0075741A">
        <w:rPr>
          <w:rFonts w:ascii="GHEA Mariam" w:eastAsia="Times New Roman" w:hAnsi="GHEA Mariam" w:cs="Sylfaen"/>
          <w:noProof/>
          <w:color w:val="000000"/>
          <w:lang w:val="hy-AM"/>
        </w:rPr>
        <w:t>նախագահի</w:t>
      </w:r>
      <w:r w:rsidR="00D10A38" w:rsidRPr="0075741A">
        <w:rPr>
          <w:rFonts w:ascii="GHEA Mariam" w:eastAsia="Times New Roman" w:hAnsi="GHEA Mariam" w:cs="Arial"/>
          <w:noProof/>
          <w:color w:val="000000"/>
          <w:lang w:val="hy-AM"/>
        </w:rPr>
        <w:t xml:space="preserve"> </w:t>
      </w:r>
      <w:r w:rsidR="00D10A38" w:rsidRPr="0075741A">
        <w:rPr>
          <w:rFonts w:ascii="GHEA Mariam" w:eastAsia="Times New Roman" w:hAnsi="GHEA Mariam" w:cs="Sylfaen"/>
          <w:noProof/>
          <w:color w:val="000000"/>
          <w:lang w:val="hy-AM"/>
        </w:rPr>
        <w:t>կողմից քաղաքացիական, վարչական և քրեական գործերով</w:t>
      </w:r>
      <w:r w:rsidR="00D10A38" w:rsidRPr="0075741A">
        <w:rPr>
          <w:rFonts w:ascii="GHEA Mariam" w:eastAsia="Times New Roman" w:hAnsi="GHEA Mariam" w:cs="Arial"/>
          <w:noProof/>
          <w:color w:val="000000"/>
          <w:lang w:val="hy-AM"/>
        </w:rPr>
        <w:t xml:space="preserve"> </w:t>
      </w:r>
      <w:r w:rsidR="00D10A38" w:rsidRPr="0075741A">
        <w:rPr>
          <w:rFonts w:ascii="GHEA Mariam" w:eastAsia="Times New Roman" w:hAnsi="GHEA Mariam" w:cs="Sylfaen"/>
          <w:noProof/>
          <w:color w:val="000000"/>
          <w:lang w:val="hy-AM"/>
        </w:rPr>
        <w:t>դատարանների</w:t>
      </w:r>
      <w:r w:rsidR="00D10A38" w:rsidRPr="0075741A">
        <w:rPr>
          <w:rFonts w:ascii="GHEA Mariam" w:eastAsia="Times New Roman" w:hAnsi="GHEA Mariam" w:cs="Arial"/>
          <w:noProof/>
          <w:color w:val="000000"/>
          <w:lang w:val="hy-AM"/>
        </w:rPr>
        <w:t xml:space="preserve"> </w:t>
      </w:r>
      <w:r w:rsidR="00D10A38" w:rsidRPr="0075741A">
        <w:rPr>
          <w:rFonts w:ascii="GHEA Mariam" w:eastAsia="Times New Roman" w:hAnsi="GHEA Mariam" w:cs="Sylfaen"/>
          <w:noProof/>
          <w:color w:val="000000"/>
          <w:lang w:val="hy-AM"/>
        </w:rPr>
        <w:t>միջև</w:t>
      </w:r>
      <w:r w:rsidR="00D10A38" w:rsidRPr="0075741A">
        <w:rPr>
          <w:rFonts w:ascii="GHEA Mariam" w:eastAsia="Times New Roman" w:hAnsi="GHEA Mariam" w:cs="Arial"/>
          <w:noProof/>
          <w:color w:val="000000"/>
          <w:lang w:val="hy-AM"/>
        </w:rPr>
        <w:t xml:space="preserve"> </w:t>
      </w:r>
      <w:r w:rsidR="00D10A38" w:rsidRPr="0075741A">
        <w:rPr>
          <w:rFonts w:ascii="GHEA Mariam" w:eastAsia="Times New Roman" w:hAnsi="GHEA Mariam" w:cs="Sylfaen"/>
          <w:noProof/>
          <w:color w:val="000000"/>
          <w:lang w:val="hy-AM"/>
        </w:rPr>
        <w:t>ենթակայության</w:t>
      </w:r>
      <w:r w:rsidR="00D10A38" w:rsidRPr="0075741A">
        <w:rPr>
          <w:rFonts w:ascii="GHEA Mariam" w:eastAsia="Times New Roman" w:hAnsi="GHEA Mariam" w:cs="Arial"/>
          <w:noProof/>
          <w:color w:val="000000"/>
          <w:lang w:val="hy-AM"/>
        </w:rPr>
        <w:t xml:space="preserve"> </w:t>
      </w:r>
      <w:r w:rsidR="00D10A38" w:rsidRPr="0075741A">
        <w:rPr>
          <w:rFonts w:ascii="GHEA Mariam" w:eastAsia="Times New Roman" w:hAnsi="GHEA Mariam" w:cs="Sylfaen"/>
          <w:noProof/>
          <w:color w:val="000000"/>
          <w:lang w:val="hy-AM"/>
        </w:rPr>
        <w:t>ու</w:t>
      </w:r>
      <w:r w:rsidR="00D10A38" w:rsidRPr="0075741A">
        <w:rPr>
          <w:rFonts w:ascii="GHEA Mariam" w:eastAsia="Times New Roman" w:hAnsi="GHEA Mariam" w:cs="Arial"/>
          <w:noProof/>
          <w:color w:val="000000"/>
          <w:lang w:val="hy-AM"/>
        </w:rPr>
        <w:t xml:space="preserve"> </w:t>
      </w:r>
      <w:r w:rsidR="00D10A38" w:rsidRPr="0075741A">
        <w:rPr>
          <w:rFonts w:ascii="GHEA Mariam" w:eastAsia="Times New Roman" w:hAnsi="GHEA Mariam" w:cs="Sylfaen"/>
          <w:noProof/>
          <w:color w:val="000000"/>
          <w:lang w:val="hy-AM"/>
        </w:rPr>
        <w:t>ընդդատության</w:t>
      </w:r>
      <w:r w:rsidR="00D10A38" w:rsidRPr="0075741A">
        <w:rPr>
          <w:rFonts w:ascii="GHEA Mariam" w:eastAsia="Times New Roman" w:hAnsi="GHEA Mariam" w:cs="Arial"/>
          <w:noProof/>
          <w:color w:val="000000"/>
          <w:lang w:val="hy-AM"/>
        </w:rPr>
        <w:t xml:space="preserve"> </w:t>
      </w:r>
      <w:r w:rsidR="00626823" w:rsidRPr="0075741A">
        <w:rPr>
          <w:rFonts w:ascii="GHEA Mariam" w:eastAsia="Times New Roman" w:hAnsi="GHEA Mariam" w:cs="Arial"/>
          <w:noProof/>
          <w:color w:val="000000"/>
          <w:lang w:val="hy-AM"/>
        </w:rPr>
        <w:t xml:space="preserve">վերաբերյալ </w:t>
      </w:r>
      <w:r w:rsidR="00D10A38" w:rsidRPr="0075741A">
        <w:rPr>
          <w:rFonts w:ascii="GHEA Mariam" w:eastAsia="Times New Roman" w:hAnsi="GHEA Mariam" w:cs="Sylfaen"/>
          <w:noProof/>
          <w:color w:val="000000"/>
          <w:lang w:val="hy-AM"/>
        </w:rPr>
        <w:t>վեճերի</w:t>
      </w:r>
      <w:r w:rsidR="00D10A38" w:rsidRPr="0075741A">
        <w:rPr>
          <w:rFonts w:ascii="GHEA Mariam" w:eastAsia="Times New Roman" w:hAnsi="GHEA Mariam" w:cs="Arial"/>
          <w:noProof/>
          <w:color w:val="000000"/>
          <w:lang w:val="hy-AM"/>
        </w:rPr>
        <w:t xml:space="preserve"> </w:t>
      </w:r>
      <w:r w:rsidR="00D10A38" w:rsidRPr="0075741A">
        <w:rPr>
          <w:rFonts w:ascii="GHEA Mariam" w:eastAsia="Times New Roman" w:hAnsi="GHEA Mariam" w:cs="Sylfaen"/>
          <w:noProof/>
          <w:color w:val="000000"/>
          <w:lang w:val="hy-AM"/>
        </w:rPr>
        <w:t>լուծման</w:t>
      </w:r>
      <w:r w:rsidR="00D10A38" w:rsidRPr="0075741A">
        <w:rPr>
          <w:rFonts w:ascii="GHEA Mariam" w:eastAsia="Times New Roman" w:hAnsi="GHEA Mariam" w:cs="Arial"/>
          <w:noProof/>
          <w:color w:val="000000"/>
          <w:lang w:val="hy-AM"/>
        </w:rPr>
        <w:t xml:space="preserve"> </w:t>
      </w:r>
      <w:r w:rsidR="00D10A38" w:rsidRPr="0075741A">
        <w:rPr>
          <w:rFonts w:ascii="GHEA Mariam" w:eastAsia="Times New Roman" w:hAnsi="GHEA Mariam" w:cs="Sylfaen"/>
          <w:noProof/>
          <w:color w:val="000000"/>
          <w:lang w:val="hy-AM"/>
        </w:rPr>
        <w:t>գործող</w:t>
      </w:r>
      <w:r w:rsidR="00D10A38" w:rsidRPr="0075741A">
        <w:rPr>
          <w:rFonts w:ascii="GHEA Mariam" w:eastAsia="Times New Roman" w:hAnsi="GHEA Mariam" w:cs="Arial"/>
          <w:noProof/>
          <w:color w:val="000000"/>
          <w:lang w:val="hy-AM"/>
        </w:rPr>
        <w:t xml:space="preserve"> </w:t>
      </w:r>
      <w:r w:rsidR="00D10A38" w:rsidRPr="0075741A">
        <w:rPr>
          <w:rFonts w:ascii="GHEA Mariam" w:eastAsia="Times New Roman" w:hAnsi="GHEA Mariam" w:cs="Sylfaen"/>
          <w:noProof/>
          <w:color w:val="000000"/>
          <w:lang w:val="hy-AM"/>
        </w:rPr>
        <w:t>կառուցակարգ</w:t>
      </w:r>
      <w:r w:rsidR="00510EE1" w:rsidRPr="0075741A">
        <w:rPr>
          <w:rFonts w:ascii="GHEA Mariam" w:eastAsia="Times New Roman" w:hAnsi="GHEA Mariam" w:cs="Sylfaen"/>
          <w:noProof/>
          <w:color w:val="000000"/>
          <w:lang w:val="hy-AM"/>
        </w:rPr>
        <w:t>ի</w:t>
      </w:r>
      <w:r w:rsidR="00510EE1" w:rsidRPr="0075741A">
        <w:rPr>
          <w:rFonts w:ascii="GHEA Mariam" w:eastAsia="Times New Roman" w:hAnsi="GHEA Mariam" w:cs="Arial"/>
          <w:noProof/>
          <w:color w:val="000000"/>
          <w:lang w:val="hy-AM"/>
        </w:rPr>
        <w:t xml:space="preserve">, </w:t>
      </w:r>
      <w:r w:rsidR="00D10A38" w:rsidRPr="0075741A">
        <w:rPr>
          <w:rFonts w:ascii="GHEA Mariam" w:eastAsia="Times New Roman" w:hAnsi="GHEA Mariam" w:cs="Sylfaen"/>
          <w:noProof/>
          <w:color w:val="000000"/>
          <w:lang w:val="hy-AM"/>
        </w:rPr>
        <w:t>այդ</w:t>
      </w:r>
      <w:r w:rsidR="00D10A38" w:rsidRPr="0075741A">
        <w:rPr>
          <w:rFonts w:ascii="GHEA Mariam" w:eastAsia="Times New Roman" w:hAnsi="GHEA Mariam" w:cs="Arial"/>
          <w:noProof/>
          <w:color w:val="000000"/>
          <w:lang w:val="hy-AM"/>
        </w:rPr>
        <w:t xml:space="preserve"> </w:t>
      </w:r>
      <w:r w:rsidR="00D10A38" w:rsidRPr="0075741A">
        <w:rPr>
          <w:rFonts w:ascii="GHEA Mariam" w:eastAsia="Times New Roman" w:hAnsi="GHEA Mariam" w:cs="Sylfaen"/>
          <w:noProof/>
          <w:color w:val="000000"/>
          <w:lang w:val="hy-AM"/>
        </w:rPr>
        <w:t>վեճերի</w:t>
      </w:r>
      <w:r w:rsidR="00D10A38" w:rsidRPr="0075741A">
        <w:rPr>
          <w:rFonts w:ascii="GHEA Mariam" w:eastAsia="Times New Roman" w:hAnsi="GHEA Mariam" w:cs="Arial"/>
          <w:noProof/>
          <w:color w:val="000000"/>
          <w:lang w:val="hy-AM"/>
        </w:rPr>
        <w:t xml:space="preserve"> </w:t>
      </w:r>
      <w:r w:rsidR="00D10A38" w:rsidRPr="0075741A">
        <w:rPr>
          <w:rFonts w:ascii="GHEA Mariam" w:eastAsia="Times New Roman" w:hAnsi="GHEA Mariam" w:cs="Sylfaen"/>
          <w:noProof/>
          <w:color w:val="000000"/>
          <w:lang w:val="hy-AM"/>
        </w:rPr>
        <w:t>լուծման</w:t>
      </w:r>
      <w:r w:rsidR="00D10A38" w:rsidRPr="0075741A">
        <w:rPr>
          <w:rFonts w:ascii="GHEA Mariam" w:eastAsia="Times New Roman" w:hAnsi="GHEA Mariam" w:cs="Arial"/>
          <w:noProof/>
          <w:color w:val="000000"/>
          <w:lang w:val="hy-AM"/>
        </w:rPr>
        <w:t xml:space="preserve"> </w:t>
      </w:r>
      <w:r w:rsidR="00D10A38" w:rsidRPr="0075741A">
        <w:rPr>
          <w:rFonts w:ascii="GHEA Mariam" w:eastAsia="Times New Roman" w:hAnsi="GHEA Mariam" w:cs="Sylfaen"/>
          <w:noProof/>
          <w:color w:val="000000"/>
          <w:lang w:val="hy-AM"/>
        </w:rPr>
        <w:t>գործառույթի</w:t>
      </w:r>
      <w:r w:rsidR="00D10A38" w:rsidRPr="0075741A">
        <w:rPr>
          <w:rFonts w:ascii="GHEA Mariam" w:eastAsia="Times New Roman" w:hAnsi="GHEA Mariam" w:cs="Arial"/>
          <w:noProof/>
          <w:color w:val="000000"/>
          <w:lang w:val="hy-AM"/>
        </w:rPr>
        <w:t xml:space="preserve"> </w:t>
      </w:r>
      <w:r w:rsidR="00D10A38" w:rsidRPr="0075741A">
        <w:rPr>
          <w:rFonts w:ascii="GHEA Mariam" w:eastAsia="Times New Roman" w:hAnsi="GHEA Mariam" w:cs="Sylfaen"/>
          <w:noProof/>
          <w:color w:val="000000"/>
          <w:lang w:val="hy-AM"/>
        </w:rPr>
        <w:t>իրավական</w:t>
      </w:r>
      <w:r w:rsidR="00D10A38" w:rsidRPr="0075741A">
        <w:rPr>
          <w:rFonts w:ascii="GHEA Mariam" w:eastAsia="Times New Roman" w:hAnsi="GHEA Mariam" w:cs="Arial"/>
          <w:noProof/>
          <w:color w:val="000000"/>
          <w:lang w:val="hy-AM"/>
        </w:rPr>
        <w:t xml:space="preserve"> </w:t>
      </w:r>
      <w:r w:rsidR="00D10A38" w:rsidRPr="0075741A">
        <w:rPr>
          <w:rFonts w:ascii="GHEA Mariam" w:eastAsia="Times New Roman" w:hAnsi="GHEA Mariam" w:cs="Sylfaen"/>
          <w:noProof/>
          <w:color w:val="000000"/>
          <w:lang w:val="hy-AM"/>
        </w:rPr>
        <w:t>բնույթ</w:t>
      </w:r>
      <w:r w:rsidR="00510EE1" w:rsidRPr="0075741A">
        <w:rPr>
          <w:rFonts w:ascii="GHEA Mariam" w:eastAsia="Times New Roman" w:hAnsi="GHEA Mariam" w:cs="Sylfaen"/>
          <w:noProof/>
          <w:color w:val="000000"/>
          <w:lang w:val="hy-AM"/>
        </w:rPr>
        <w:t>ի ուսումնասիրությունը</w:t>
      </w:r>
      <w:r w:rsidR="00D10A38" w:rsidRPr="0075741A">
        <w:rPr>
          <w:rFonts w:ascii="GHEA Mariam" w:eastAsia="Times New Roman" w:hAnsi="GHEA Mariam" w:cs="Arial"/>
          <w:noProof/>
          <w:color w:val="000000"/>
          <w:lang w:val="hy-AM"/>
        </w:rPr>
        <w:t xml:space="preserve">, </w:t>
      </w:r>
      <w:r w:rsidR="00D10A38" w:rsidRPr="0075741A">
        <w:rPr>
          <w:rFonts w:ascii="GHEA Mariam" w:eastAsia="Times New Roman" w:hAnsi="GHEA Mariam" w:cs="Sylfaen"/>
          <w:noProof/>
          <w:color w:val="000000"/>
          <w:lang w:val="hy-AM"/>
        </w:rPr>
        <w:t>առկա</w:t>
      </w:r>
      <w:r w:rsidR="00D10A38" w:rsidRPr="0075741A">
        <w:rPr>
          <w:rFonts w:ascii="GHEA Mariam" w:eastAsia="Times New Roman" w:hAnsi="GHEA Mariam" w:cs="Arial"/>
          <w:noProof/>
          <w:color w:val="000000"/>
          <w:lang w:val="hy-AM"/>
        </w:rPr>
        <w:t xml:space="preserve"> </w:t>
      </w:r>
      <w:r w:rsidR="00D10A38" w:rsidRPr="0075741A">
        <w:rPr>
          <w:rFonts w:ascii="GHEA Mariam" w:eastAsia="Times New Roman" w:hAnsi="GHEA Mariam" w:cs="Sylfaen"/>
          <w:noProof/>
          <w:color w:val="000000"/>
          <w:lang w:val="hy-AM"/>
        </w:rPr>
        <w:lastRenderedPageBreak/>
        <w:t>հիմնախնդիրներ</w:t>
      </w:r>
      <w:r w:rsidR="00510EE1" w:rsidRPr="0075741A">
        <w:rPr>
          <w:rFonts w:ascii="GHEA Mariam" w:eastAsia="Times New Roman" w:hAnsi="GHEA Mariam" w:cs="Sylfaen"/>
          <w:noProof/>
          <w:color w:val="000000"/>
          <w:lang w:val="hy-AM"/>
        </w:rPr>
        <w:t>ի</w:t>
      </w:r>
      <w:r w:rsidR="00D10A38" w:rsidRPr="0075741A">
        <w:rPr>
          <w:rFonts w:ascii="GHEA Mariam" w:eastAsia="Times New Roman" w:hAnsi="GHEA Mariam" w:cs="Arial"/>
          <w:noProof/>
          <w:color w:val="000000"/>
          <w:lang w:val="hy-AM"/>
        </w:rPr>
        <w:t xml:space="preserve"> </w:t>
      </w:r>
      <w:r w:rsidR="00D10A38" w:rsidRPr="0075741A">
        <w:rPr>
          <w:rFonts w:ascii="GHEA Mariam" w:eastAsia="Times New Roman" w:hAnsi="GHEA Mariam" w:cs="Sylfaen"/>
          <w:noProof/>
          <w:color w:val="000000"/>
          <w:lang w:val="hy-AM"/>
        </w:rPr>
        <w:t>ու</w:t>
      </w:r>
      <w:r w:rsidR="00D10A38" w:rsidRPr="0075741A">
        <w:rPr>
          <w:rFonts w:ascii="GHEA Mariam" w:eastAsia="Times New Roman" w:hAnsi="GHEA Mariam" w:cs="Arial"/>
          <w:noProof/>
          <w:color w:val="000000"/>
          <w:lang w:val="hy-AM"/>
        </w:rPr>
        <w:t xml:space="preserve"> </w:t>
      </w:r>
      <w:r w:rsidR="00D10A38" w:rsidRPr="0075741A">
        <w:rPr>
          <w:rFonts w:ascii="GHEA Mariam" w:eastAsia="Times New Roman" w:hAnsi="GHEA Mariam" w:cs="Sylfaen"/>
          <w:noProof/>
          <w:color w:val="000000"/>
          <w:lang w:val="hy-AM"/>
        </w:rPr>
        <w:t>դրանց</w:t>
      </w:r>
      <w:r w:rsidR="00D10A38" w:rsidRPr="0075741A">
        <w:rPr>
          <w:rFonts w:ascii="GHEA Mariam" w:eastAsia="Times New Roman" w:hAnsi="GHEA Mariam" w:cs="Arial"/>
          <w:noProof/>
          <w:color w:val="000000"/>
          <w:lang w:val="hy-AM"/>
        </w:rPr>
        <w:t xml:space="preserve"> </w:t>
      </w:r>
      <w:r w:rsidR="00D10A38" w:rsidRPr="0075741A">
        <w:rPr>
          <w:rFonts w:ascii="GHEA Mariam" w:eastAsia="Times New Roman" w:hAnsi="GHEA Mariam" w:cs="Sylfaen"/>
          <w:noProof/>
          <w:color w:val="000000"/>
          <w:lang w:val="hy-AM"/>
        </w:rPr>
        <w:t>հաղթահարման</w:t>
      </w:r>
      <w:r w:rsidR="00D10A38" w:rsidRPr="0075741A">
        <w:rPr>
          <w:rFonts w:ascii="GHEA Mariam" w:eastAsia="Times New Roman" w:hAnsi="GHEA Mariam" w:cs="Arial"/>
          <w:noProof/>
          <w:color w:val="000000"/>
          <w:lang w:val="hy-AM"/>
        </w:rPr>
        <w:t xml:space="preserve"> </w:t>
      </w:r>
      <w:r w:rsidR="00D10A38" w:rsidRPr="0075741A">
        <w:rPr>
          <w:rFonts w:ascii="GHEA Mariam" w:eastAsia="Times New Roman" w:hAnsi="GHEA Mariam" w:cs="Sylfaen"/>
          <w:noProof/>
          <w:color w:val="000000"/>
          <w:lang w:val="hy-AM"/>
        </w:rPr>
        <w:t>հնարավոր</w:t>
      </w:r>
      <w:r w:rsidR="00D10A38" w:rsidRPr="0075741A">
        <w:rPr>
          <w:rFonts w:ascii="GHEA Mariam" w:eastAsia="Times New Roman" w:hAnsi="GHEA Mariam" w:cs="Arial"/>
          <w:noProof/>
          <w:color w:val="000000"/>
          <w:lang w:val="hy-AM"/>
        </w:rPr>
        <w:t xml:space="preserve"> </w:t>
      </w:r>
      <w:r w:rsidR="00D10A38" w:rsidRPr="0075741A">
        <w:rPr>
          <w:rFonts w:ascii="GHEA Mariam" w:eastAsia="Times New Roman" w:hAnsi="GHEA Mariam" w:cs="Sylfaen"/>
          <w:noProof/>
          <w:color w:val="000000"/>
          <w:lang w:val="hy-AM"/>
        </w:rPr>
        <w:t>լուծումներ</w:t>
      </w:r>
      <w:r w:rsidR="00510EE1" w:rsidRPr="0075741A">
        <w:rPr>
          <w:rFonts w:ascii="GHEA Mariam" w:eastAsia="Times New Roman" w:hAnsi="GHEA Mariam" w:cs="Sylfaen"/>
          <w:noProof/>
          <w:color w:val="000000"/>
          <w:lang w:val="hy-AM"/>
        </w:rPr>
        <w:t>ի վերհանումը</w:t>
      </w:r>
      <w:r w:rsidR="00D10A38" w:rsidRPr="0075741A">
        <w:rPr>
          <w:rFonts w:ascii="GHEA Mariam" w:eastAsia="Times New Roman" w:hAnsi="GHEA Mariam" w:cs="Sylfaen"/>
          <w:noProof/>
          <w:color w:val="000000"/>
          <w:lang w:val="hy-AM"/>
        </w:rPr>
        <w:t>։</w:t>
      </w:r>
      <w:r w:rsidR="00D10A38" w:rsidRPr="0075741A">
        <w:rPr>
          <w:rFonts w:ascii="GHEA Mariam" w:eastAsia="Times New Roman" w:hAnsi="GHEA Mariam" w:cs="Arial"/>
          <w:noProof/>
          <w:color w:val="000000"/>
          <w:lang w:val="hy-AM"/>
        </w:rPr>
        <w:t xml:space="preserve"> </w:t>
      </w:r>
      <w:r w:rsidR="00510EE1" w:rsidRPr="0075741A">
        <w:rPr>
          <w:rFonts w:ascii="GHEA Mariam" w:eastAsia="Times New Roman" w:hAnsi="GHEA Mariam" w:cs="Sylfaen"/>
          <w:noProof/>
          <w:color w:val="000000"/>
          <w:lang w:val="hy-AM"/>
        </w:rPr>
        <w:t>Թվարկված</w:t>
      </w:r>
      <w:r w:rsidR="00D10A38" w:rsidRPr="0075741A">
        <w:rPr>
          <w:rFonts w:ascii="GHEA Mariam" w:eastAsia="Times New Roman" w:hAnsi="GHEA Mariam" w:cs="Arial"/>
          <w:noProof/>
          <w:color w:val="000000"/>
          <w:lang w:val="hy-AM"/>
        </w:rPr>
        <w:t xml:space="preserve"> </w:t>
      </w:r>
      <w:r w:rsidR="00D10A38" w:rsidRPr="0075741A">
        <w:rPr>
          <w:rFonts w:ascii="GHEA Mariam" w:eastAsia="Times New Roman" w:hAnsi="GHEA Mariam" w:cs="Sylfaen"/>
          <w:noProof/>
          <w:color w:val="000000"/>
          <w:lang w:val="hy-AM"/>
        </w:rPr>
        <w:t>հանգամանքներ</w:t>
      </w:r>
      <w:r w:rsidR="00626823" w:rsidRPr="0075741A">
        <w:rPr>
          <w:rFonts w:ascii="GHEA Mariam" w:eastAsia="Times New Roman" w:hAnsi="GHEA Mariam" w:cs="Sylfaen"/>
          <w:noProof/>
          <w:color w:val="000000"/>
          <w:lang w:val="hy-AM"/>
        </w:rPr>
        <w:t>ը սույն հետազոտության շրջանակներում</w:t>
      </w:r>
      <w:r w:rsidR="00D10A38" w:rsidRPr="0075741A">
        <w:rPr>
          <w:rFonts w:ascii="GHEA Mariam" w:eastAsia="Times New Roman" w:hAnsi="GHEA Mariam" w:cs="Arial"/>
          <w:noProof/>
          <w:color w:val="000000"/>
          <w:lang w:val="hy-AM"/>
        </w:rPr>
        <w:t xml:space="preserve"> </w:t>
      </w:r>
      <w:r w:rsidR="00D10A38" w:rsidRPr="0075741A">
        <w:rPr>
          <w:rFonts w:ascii="GHEA Mariam" w:eastAsia="Times New Roman" w:hAnsi="GHEA Mariam" w:cs="Sylfaen"/>
          <w:noProof/>
          <w:color w:val="000000"/>
          <w:lang w:val="hy-AM"/>
        </w:rPr>
        <w:t>ուսումնասիրվելու</w:t>
      </w:r>
      <w:r w:rsidR="00D10A38" w:rsidRPr="0075741A">
        <w:rPr>
          <w:rFonts w:ascii="GHEA Mariam" w:eastAsia="Times New Roman" w:hAnsi="GHEA Mariam" w:cs="Arial"/>
          <w:noProof/>
          <w:color w:val="000000"/>
          <w:lang w:val="hy-AM"/>
        </w:rPr>
        <w:t xml:space="preserve"> </w:t>
      </w:r>
      <w:r w:rsidR="00D10A38" w:rsidRPr="0075741A">
        <w:rPr>
          <w:rFonts w:ascii="GHEA Mariam" w:eastAsia="Times New Roman" w:hAnsi="GHEA Mariam" w:cs="Sylfaen"/>
          <w:noProof/>
          <w:color w:val="000000"/>
          <w:lang w:val="hy-AM"/>
        </w:rPr>
        <w:t>են</w:t>
      </w:r>
      <w:r w:rsidR="00D10A38" w:rsidRPr="0075741A">
        <w:rPr>
          <w:rFonts w:ascii="GHEA Mariam" w:eastAsia="Times New Roman" w:hAnsi="GHEA Mariam" w:cs="Arial"/>
          <w:noProof/>
          <w:color w:val="000000"/>
          <w:lang w:val="hy-AM"/>
        </w:rPr>
        <w:t xml:space="preserve"> </w:t>
      </w:r>
      <w:r w:rsidR="00D10A38" w:rsidRPr="0075741A">
        <w:rPr>
          <w:rFonts w:ascii="GHEA Mariam" w:eastAsia="Times New Roman" w:hAnsi="GHEA Mariam" w:cs="Sylfaen"/>
          <w:noProof/>
          <w:color w:val="000000"/>
          <w:lang w:val="hy-AM"/>
        </w:rPr>
        <w:t>Մարդու</w:t>
      </w:r>
      <w:r w:rsidR="00D10A38" w:rsidRPr="0075741A">
        <w:rPr>
          <w:rFonts w:ascii="GHEA Mariam" w:eastAsia="Times New Roman" w:hAnsi="GHEA Mariam" w:cs="Arial"/>
          <w:noProof/>
          <w:color w:val="000000"/>
          <w:lang w:val="hy-AM"/>
        </w:rPr>
        <w:t xml:space="preserve"> </w:t>
      </w:r>
      <w:r w:rsidR="00D10A38" w:rsidRPr="0075741A">
        <w:rPr>
          <w:rFonts w:ascii="GHEA Mariam" w:eastAsia="Times New Roman" w:hAnsi="GHEA Mariam" w:cs="Sylfaen"/>
          <w:noProof/>
          <w:color w:val="000000"/>
          <w:lang w:val="hy-AM"/>
        </w:rPr>
        <w:t>իրավունքների</w:t>
      </w:r>
      <w:r w:rsidR="00D10A38" w:rsidRPr="0075741A">
        <w:rPr>
          <w:rFonts w:ascii="GHEA Mariam" w:eastAsia="Times New Roman" w:hAnsi="GHEA Mariam" w:cs="Arial"/>
          <w:noProof/>
          <w:color w:val="000000"/>
          <w:lang w:val="hy-AM"/>
        </w:rPr>
        <w:t xml:space="preserve"> </w:t>
      </w:r>
      <w:r w:rsidR="00D10A38" w:rsidRPr="0075741A">
        <w:rPr>
          <w:rFonts w:ascii="GHEA Mariam" w:eastAsia="Times New Roman" w:hAnsi="GHEA Mariam" w:cs="Sylfaen"/>
          <w:noProof/>
          <w:color w:val="000000"/>
          <w:lang w:val="hy-AM"/>
        </w:rPr>
        <w:t>եվրոպական</w:t>
      </w:r>
      <w:r w:rsidR="00D10A38" w:rsidRPr="0075741A">
        <w:rPr>
          <w:rFonts w:ascii="GHEA Mariam" w:eastAsia="Times New Roman" w:hAnsi="GHEA Mariam" w:cs="Arial"/>
          <w:noProof/>
          <w:color w:val="000000"/>
          <w:lang w:val="hy-AM"/>
        </w:rPr>
        <w:t xml:space="preserve"> </w:t>
      </w:r>
      <w:r w:rsidR="00D10A38" w:rsidRPr="0075741A">
        <w:rPr>
          <w:rFonts w:ascii="GHEA Mariam" w:eastAsia="Times New Roman" w:hAnsi="GHEA Mariam" w:cs="Sylfaen"/>
          <w:noProof/>
          <w:color w:val="000000"/>
          <w:lang w:val="hy-AM"/>
        </w:rPr>
        <w:t>դատարանի</w:t>
      </w:r>
      <w:r w:rsidR="00D10A38" w:rsidRPr="0075741A">
        <w:rPr>
          <w:rFonts w:ascii="GHEA Mariam" w:eastAsia="Times New Roman" w:hAnsi="GHEA Mariam" w:cs="Arial"/>
          <w:noProof/>
          <w:color w:val="000000"/>
          <w:lang w:val="hy-AM"/>
        </w:rPr>
        <w:t xml:space="preserve">, </w:t>
      </w:r>
      <w:r w:rsidR="00E7468A" w:rsidRPr="0075741A">
        <w:rPr>
          <w:rFonts w:ascii="GHEA Mariam" w:eastAsia="Times New Roman" w:hAnsi="GHEA Mariam" w:cs="Sylfaen"/>
          <w:noProof/>
          <w:color w:val="000000"/>
          <w:lang w:val="hy-AM"/>
        </w:rPr>
        <w:t>Եվրոպայի</w:t>
      </w:r>
      <w:r w:rsidR="00E7468A" w:rsidRPr="0075741A">
        <w:rPr>
          <w:rFonts w:ascii="GHEA Mariam" w:eastAsia="Times New Roman" w:hAnsi="GHEA Mariam" w:cs="Arial"/>
          <w:noProof/>
          <w:color w:val="000000"/>
          <w:lang w:val="hy-AM"/>
        </w:rPr>
        <w:t xml:space="preserve"> </w:t>
      </w:r>
      <w:r w:rsidR="00E7468A" w:rsidRPr="0075741A">
        <w:rPr>
          <w:rFonts w:ascii="GHEA Mariam" w:eastAsia="Times New Roman" w:hAnsi="GHEA Mariam" w:cs="Sylfaen"/>
          <w:noProof/>
          <w:color w:val="000000"/>
          <w:lang w:val="hy-AM"/>
        </w:rPr>
        <w:t>խորհրդի</w:t>
      </w:r>
      <w:r w:rsidR="00E7468A" w:rsidRPr="0075741A">
        <w:rPr>
          <w:rFonts w:ascii="GHEA Mariam" w:eastAsia="Times New Roman" w:hAnsi="GHEA Mariam" w:cs="Arial"/>
          <w:noProof/>
          <w:color w:val="000000"/>
          <w:lang w:val="hy-AM"/>
        </w:rPr>
        <w:t xml:space="preserve"> </w:t>
      </w:r>
      <w:r w:rsidR="00E7468A" w:rsidRPr="0075741A">
        <w:rPr>
          <w:rFonts w:ascii="GHEA Mariam" w:eastAsia="Times New Roman" w:hAnsi="GHEA Mariam" w:cs="Sylfaen"/>
          <w:noProof/>
          <w:color w:val="000000"/>
          <w:lang w:val="hy-AM"/>
        </w:rPr>
        <w:t>նախարարների</w:t>
      </w:r>
      <w:r w:rsidR="00E7468A" w:rsidRPr="0075741A">
        <w:rPr>
          <w:rFonts w:ascii="GHEA Mariam" w:eastAsia="Times New Roman" w:hAnsi="GHEA Mariam" w:cs="Arial"/>
          <w:noProof/>
          <w:color w:val="000000"/>
          <w:lang w:val="hy-AM"/>
        </w:rPr>
        <w:t xml:space="preserve"> </w:t>
      </w:r>
      <w:r w:rsidR="00E7468A" w:rsidRPr="0075741A">
        <w:rPr>
          <w:rFonts w:ascii="GHEA Mariam" w:eastAsia="Times New Roman" w:hAnsi="GHEA Mariam" w:cs="Sylfaen"/>
          <w:noProof/>
          <w:color w:val="000000"/>
          <w:lang w:val="hy-AM"/>
        </w:rPr>
        <w:t>կոմիտեի,</w:t>
      </w:r>
      <w:r w:rsidR="00E7468A" w:rsidRPr="0075741A">
        <w:rPr>
          <w:rFonts w:ascii="GHEA Mariam" w:eastAsia="Times New Roman" w:hAnsi="GHEA Mariam" w:cs="Arial"/>
          <w:noProof/>
          <w:color w:val="000000"/>
          <w:lang w:val="hy-AM"/>
        </w:rPr>
        <w:t xml:space="preserve"> </w:t>
      </w:r>
      <w:r w:rsidR="00D10A38" w:rsidRPr="0075741A">
        <w:rPr>
          <w:rFonts w:ascii="GHEA Mariam" w:eastAsia="Times New Roman" w:hAnsi="GHEA Mariam" w:cs="Sylfaen"/>
          <w:noProof/>
          <w:color w:val="000000"/>
          <w:lang w:val="hy-AM"/>
        </w:rPr>
        <w:t>Եվրոպական</w:t>
      </w:r>
      <w:r w:rsidR="00D10A38" w:rsidRPr="0075741A">
        <w:rPr>
          <w:rFonts w:ascii="GHEA Mariam" w:eastAsia="Times New Roman" w:hAnsi="GHEA Mariam" w:cs="Arial"/>
          <w:noProof/>
          <w:color w:val="000000"/>
          <w:lang w:val="hy-AM"/>
        </w:rPr>
        <w:t xml:space="preserve"> </w:t>
      </w:r>
      <w:r w:rsidR="00D10A38" w:rsidRPr="0075741A">
        <w:rPr>
          <w:rFonts w:ascii="GHEA Mariam" w:eastAsia="Times New Roman" w:hAnsi="GHEA Mariam" w:cs="Sylfaen"/>
          <w:noProof/>
          <w:color w:val="000000"/>
          <w:lang w:val="hy-AM"/>
        </w:rPr>
        <w:t>դատավորների</w:t>
      </w:r>
      <w:r w:rsidR="00D10A38" w:rsidRPr="0075741A">
        <w:rPr>
          <w:rFonts w:ascii="GHEA Mariam" w:eastAsia="Times New Roman" w:hAnsi="GHEA Mariam" w:cs="Arial"/>
          <w:noProof/>
          <w:color w:val="000000"/>
          <w:lang w:val="hy-AM"/>
        </w:rPr>
        <w:t xml:space="preserve"> </w:t>
      </w:r>
      <w:r w:rsidR="00D10A38" w:rsidRPr="0075741A">
        <w:rPr>
          <w:rFonts w:ascii="GHEA Mariam" w:eastAsia="Times New Roman" w:hAnsi="GHEA Mariam" w:cs="Sylfaen"/>
          <w:noProof/>
          <w:color w:val="000000"/>
          <w:lang w:val="hy-AM"/>
        </w:rPr>
        <w:t>խորհրդատվական</w:t>
      </w:r>
      <w:r w:rsidR="00D10A38" w:rsidRPr="0075741A">
        <w:rPr>
          <w:rFonts w:ascii="GHEA Mariam" w:eastAsia="Times New Roman" w:hAnsi="GHEA Mariam" w:cs="Arial"/>
          <w:noProof/>
          <w:color w:val="000000"/>
          <w:lang w:val="hy-AM"/>
        </w:rPr>
        <w:t xml:space="preserve"> </w:t>
      </w:r>
      <w:r w:rsidR="00D10A38" w:rsidRPr="0075741A">
        <w:rPr>
          <w:rFonts w:ascii="GHEA Mariam" w:eastAsia="Times New Roman" w:hAnsi="GHEA Mariam" w:cs="Sylfaen"/>
          <w:noProof/>
          <w:color w:val="000000"/>
          <w:lang w:val="hy-AM"/>
        </w:rPr>
        <w:t>խորհրդի</w:t>
      </w:r>
      <w:r w:rsidR="00D10A38" w:rsidRPr="0075741A">
        <w:rPr>
          <w:rFonts w:ascii="GHEA Mariam" w:eastAsia="Times New Roman" w:hAnsi="GHEA Mariam" w:cs="Arial"/>
          <w:noProof/>
          <w:color w:val="000000"/>
          <w:lang w:val="hy-AM"/>
        </w:rPr>
        <w:t xml:space="preserve"> </w:t>
      </w:r>
      <w:r w:rsidR="00D10A38" w:rsidRPr="0075741A">
        <w:rPr>
          <w:rFonts w:ascii="GHEA Mariam" w:eastAsia="Times New Roman" w:hAnsi="GHEA Mariam" w:cs="Sylfaen"/>
          <w:noProof/>
          <w:color w:val="000000"/>
          <w:lang w:val="hy-AM"/>
        </w:rPr>
        <w:t>իրավական</w:t>
      </w:r>
      <w:r w:rsidR="00D10A38" w:rsidRPr="0075741A">
        <w:rPr>
          <w:rFonts w:ascii="GHEA Mariam" w:eastAsia="Times New Roman" w:hAnsi="GHEA Mariam" w:cs="Arial"/>
          <w:noProof/>
          <w:color w:val="000000"/>
          <w:lang w:val="hy-AM"/>
        </w:rPr>
        <w:t xml:space="preserve"> </w:t>
      </w:r>
      <w:r w:rsidR="00D10A38" w:rsidRPr="0075741A">
        <w:rPr>
          <w:rFonts w:ascii="GHEA Mariam" w:eastAsia="Times New Roman" w:hAnsi="GHEA Mariam" w:cs="Sylfaen"/>
          <w:noProof/>
          <w:color w:val="000000"/>
          <w:lang w:val="hy-AM"/>
        </w:rPr>
        <w:t>դիրքորոշումների</w:t>
      </w:r>
      <w:r w:rsidR="00D10A38" w:rsidRPr="0075741A">
        <w:rPr>
          <w:rFonts w:ascii="GHEA Mariam" w:eastAsia="Times New Roman" w:hAnsi="GHEA Mariam" w:cs="Arial"/>
          <w:noProof/>
          <w:color w:val="000000"/>
          <w:lang w:val="hy-AM"/>
        </w:rPr>
        <w:t xml:space="preserve">, </w:t>
      </w:r>
      <w:r w:rsidR="00D10A38" w:rsidRPr="0075741A">
        <w:rPr>
          <w:rFonts w:ascii="GHEA Mariam" w:eastAsia="Times New Roman" w:hAnsi="GHEA Mariam" w:cs="Sylfaen"/>
          <w:noProof/>
          <w:color w:val="000000"/>
          <w:lang w:val="hy-AM"/>
        </w:rPr>
        <w:t>միջազգային</w:t>
      </w:r>
      <w:r w:rsidR="00D10A38" w:rsidRPr="0075741A">
        <w:rPr>
          <w:rFonts w:ascii="GHEA Mariam" w:eastAsia="Times New Roman" w:hAnsi="GHEA Mariam" w:cs="Arial"/>
          <w:noProof/>
          <w:color w:val="000000"/>
          <w:lang w:val="hy-AM"/>
        </w:rPr>
        <w:t xml:space="preserve"> </w:t>
      </w:r>
      <w:r w:rsidR="00D10A38" w:rsidRPr="0075741A">
        <w:rPr>
          <w:rFonts w:ascii="GHEA Mariam" w:eastAsia="Times New Roman" w:hAnsi="GHEA Mariam" w:cs="Sylfaen"/>
          <w:noProof/>
          <w:color w:val="000000"/>
          <w:lang w:val="hy-AM"/>
        </w:rPr>
        <w:t>լավագույն</w:t>
      </w:r>
      <w:r w:rsidR="00D10A38" w:rsidRPr="0075741A">
        <w:rPr>
          <w:rFonts w:ascii="GHEA Mariam" w:eastAsia="Times New Roman" w:hAnsi="GHEA Mariam" w:cs="Arial"/>
          <w:noProof/>
          <w:color w:val="000000"/>
          <w:lang w:val="hy-AM"/>
        </w:rPr>
        <w:t xml:space="preserve"> </w:t>
      </w:r>
      <w:r w:rsidR="00D10A38" w:rsidRPr="0075741A">
        <w:rPr>
          <w:rFonts w:ascii="GHEA Mariam" w:eastAsia="Times New Roman" w:hAnsi="GHEA Mariam" w:cs="Sylfaen"/>
          <w:noProof/>
          <w:color w:val="000000"/>
          <w:lang w:val="hy-AM"/>
        </w:rPr>
        <w:t>փորձի</w:t>
      </w:r>
      <w:r w:rsidR="00D10A38" w:rsidRPr="0075741A">
        <w:rPr>
          <w:rFonts w:ascii="GHEA Mariam" w:eastAsia="Times New Roman" w:hAnsi="GHEA Mariam" w:cs="Arial"/>
          <w:noProof/>
          <w:color w:val="000000"/>
          <w:lang w:val="hy-AM"/>
        </w:rPr>
        <w:t xml:space="preserve"> </w:t>
      </w:r>
      <w:r w:rsidR="00D10A38" w:rsidRPr="0075741A">
        <w:rPr>
          <w:rFonts w:ascii="GHEA Mariam" w:eastAsia="Times New Roman" w:hAnsi="GHEA Mariam" w:cs="Sylfaen"/>
          <w:noProof/>
          <w:color w:val="000000"/>
          <w:lang w:val="hy-AM"/>
        </w:rPr>
        <w:t>գնահատման</w:t>
      </w:r>
      <w:r w:rsidR="00D10A38" w:rsidRPr="0075741A">
        <w:rPr>
          <w:rFonts w:ascii="GHEA Mariam" w:eastAsia="Times New Roman" w:hAnsi="GHEA Mariam" w:cs="Arial"/>
          <w:noProof/>
          <w:color w:val="000000"/>
          <w:lang w:val="hy-AM"/>
        </w:rPr>
        <w:t xml:space="preserve"> </w:t>
      </w:r>
      <w:r w:rsidR="00626823" w:rsidRPr="0075741A">
        <w:rPr>
          <w:rFonts w:ascii="GHEA Mariam" w:eastAsia="Times New Roman" w:hAnsi="GHEA Mariam" w:cs="Arial"/>
          <w:noProof/>
          <w:color w:val="000000"/>
          <w:lang w:val="hy-AM"/>
        </w:rPr>
        <w:t xml:space="preserve">հիման </w:t>
      </w:r>
      <w:r w:rsidR="00D10A38" w:rsidRPr="0075741A">
        <w:rPr>
          <w:rFonts w:ascii="GHEA Mariam" w:eastAsia="Times New Roman" w:hAnsi="GHEA Mariam" w:cs="Sylfaen"/>
          <w:noProof/>
          <w:color w:val="000000"/>
          <w:lang w:val="hy-AM"/>
        </w:rPr>
        <w:t>վրա։</w:t>
      </w:r>
      <w:r w:rsidR="00076C7B" w:rsidRPr="0075741A">
        <w:rPr>
          <w:rFonts w:ascii="GHEA Mariam" w:eastAsia="Times New Roman" w:hAnsi="GHEA Mariam" w:cs="Arial"/>
          <w:noProof/>
          <w:color w:val="000000"/>
          <w:lang w:val="hy-AM"/>
        </w:rPr>
        <w:t xml:space="preserve"> </w:t>
      </w:r>
      <w:r w:rsidR="00076C7B" w:rsidRPr="0075741A">
        <w:rPr>
          <w:rFonts w:ascii="GHEA Mariam" w:eastAsia="Times New Roman" w:hAnsi="GHEA Mariam" w:cs="Sylfaen"/>
          <w:noProof/>
          <w:color w:val="000000"/>
          <w:lang w:val="hy-AM"/>
        </w:rPr>
        <w:t xml:space="preserve">Միաժամանակ, հոդվածում գիտագործնական ուսումնասիրության </w:t>
      </w:r>
      <w:r w:rsidR="00626823" w:rsidRPr="0075741A">
        <w:rPr>
          <w:rFonts w:ascii="GHEA Mariam" w:eastAsia="Times New Roman" w:hAnsi="GHEA Mariam" w:cs="Sylfaen"/>
          <w:noProof/>
          <w:color w:val="000000"/>
          <w:lang w:val="hy-AM"/>
        </w:rPr>
        <w:t xml:space="preserve">և վերլուծության </w:t>
      </w:r>
      <w:r w:rsidR="00076C7B" w:rsidRPr="0075741A">
        <w:rPr>
          <w:rFonts w:ascii="GHEA Mariam" w:eastAsia="Times New Roman" w:hAnsi="GHEA Mariam" w:cs="Sylfaen"/>
          <w:noProof/>
          <w:color w:val="000000"/>
          <w:lang w:val="hy-AM"/>
        </w:rPr>
        <w:t>է ենթարկվելու նաև բարձրացված հարց</w:t>
      </w:r>
      <w:r w:rsidR="00510EE1" w:rsidRPr="0075741A">
        <w:rPr>
          <w:rFonts w:ascii="GHEA Mariam" w:eastAsia="Times New Roman" w:hAnsi="GHEA Mariam" w:cs="Sylfaen"/>
          <w:noProof/>
          <w:color w:val="000000"/>
          <w:lang w:val="hy-AM"/>
        </w:rPr>
        <w:t>եր</w:t>
      </w:r>
      <w:r w:rsidR="00076C7B" w:rsidRPr="0075741A">
        <w:rPr>
          <w:rFonts w:ascii="GHEA Mariam" w:eastAsia="Times New Roman" w:hAnsi="GHEA Mariam" w:cs="Sylfaen"/>
          <w:noProof/>
          <w:color w:val="000000"/>
          <w:lang w:val="hy-AM"/>
        </w:rPr>
        <w:t>ով ՀՀ Վճռաբեկ դատարանի նախագահի՝ ՀՀ Սահմանադրական դատարան դիմելու մասին 2021 թվականի մայիսի 3-ի որոշումը և այդ դիմումի հիման վրա գործը քննության ընդունելը մե</w:t>
      </w:r>
      <w:r w:rsidR="00626823" w:rsidRPr="0075741A">
        <w:rPr>
          <w:rFonts w:ascii="GHEA Mariam" w:eastAsia="Times New Roman" w:hAnsi="GHEA Mariam" w:cs="Sylfaen"/>
          <w:noProof/>
          <w:color w:val="000000"/>
          <w:lang w:val="hy-AM"/>
        </w:rPr>
        <w:t>ր</w:t>
      </w:r>
      <w:r w:rsidR="00076C7B" w:rsidRPr="0075741A">
        <w:rPr>
          <w:rFonts w:ascii="GHEA Mariam" w:eastAsia="Times New Roman" w:hAnsi="GHEA Mariam" w:cs="Sylfaen"/>
          <w:noProof/>
          <w:color w:val="000000"/>
          <w:lang w:val="hy-AM"/>
        </w:rPr>
        <w:t>ժելու մասին ՀՀ Սահմանադրական դատարանի՝ 2021 թվականի հունիսի 25-ի թիվ ՍԴԱՈ-123 որոշումը։</w:t>
      </w:r>
    </w:p>
    <w:p w14:paraId="0993B79C" w14:textId="78E99F09" w:rsidR="00D10A38" w:rsidRPr="0075741A" w:rsidRDefault="00D10A38" w:rsidP="00A76A2F">
      <w:pPr>
        <w:spacing w:line="360" w:lineRule="auto"/>
        <w:ind w:left="-567" w:right="-619" w:firstLine="567"/>
        <w:jc w:val="both"/>
        <w:rPr>
          <w:rFonts w:ascii="GHEA Mariam" w:eastAsia="Times New Roman" w:hAnsi="GHEA Mariam" w:cs="Times New Roman"/>
          <w:noProof/>
          <w:lang w:val="hy-AM"/>
        </w:rPr>
      </w:pPr>
      <w:r w:rsidRPr="0075741A">
        <w:rPr>
          <w:rFonts w:ascii="GHEA Mariam" w:eastAsia="Times New Roman" w:hAnsi="GHEA Mariam" w:cs="Sylfaen"/>
          <w:noProof/>
          <w:color w:val="000000"/>
          <w:lang w:val="hy-AM"/>
        </w:rPr>
        <w:t>Նշված</w:t>
      </w:r>
      <w:r w:rsidRPr="0075741A">
        <w:rPr>
          <w:rFonts w:ascii="GHEA Mariam" w:eastAsia="Times New Roman" w:hAnsi="GHEA Mariam" w:cs="Arial"/>
          <w:noProof/>
          <w:color w:val="000000"/>
          <w:lang w:val="hy-AM"/>
        </w:rPr>
        <w:t xml:space="preserve"> </w:t>
      </w:r>
      <w:r w:rsidRPr="0075741A">
        <w:rPr>
          <w:rFonts w:ascii="GHEA Mariam" w:eastAsia="Times New Roman" w:hAnsi="GHEA Mariam" w:cs="Sylfaen"/>
          <w:noProof/>
          <w:color w:val="000000"/>
          <w:lang w:val="hy-AM"/>
        </w:rPr>
        <w:t>հիմնախնդիրները</w:t>
      </w:r>
      <w:r w:rsidRPr="0075741A">
        <w:rPr>
          <w:rFonts w:ascii="GHEA Mariam" w:eastAsia="Times New Roman" w:hAnsi="GHEA Mariam" w:cs="Arial"/>
          <w:noProof/>
          <w:color w:val="000000"/>
          <w:lang w:val="hy-AM"/>
        </w:rPr>
        <w:t xml:space="preserve"> </w:t>
      </w:r>
      <w:r w:rsidRPr="0075741A">
        <w:rPr>
          <w:rFonts w:ascii="GHEA Mariam" w:eastAsia="Times New Roman" w:hAnsi="GHEA Mariam" w:cs="Sylfaen"/>
          <w:noProof/>
          <w:color w:val="000000"/>
          <w:lang w:val="hy-AM"/>
        </w:rPr>
        <w:t>սույն</w:t>
      </w:r>
      <w:r w:rsidRPr="0075741A">
        <w:rPr>
          <w:rFonts w:ascii="GHEA Mariam" w:eastAsia="Times New Roman" w:hAnsi="GHEA Mariam" w:cs="Arial"/>
          <w:noProof/>
          <w:color w:val="000000"/>
          <w:lang w:val="hy-AM"/>
        </w:rPr>
        <w:t xml:space="preserve"> </w:t>
      </w:r>
      <w:r w:rsidRPr="0075741A">
        <w:rPr>
          <w:rFonts w:ascii="GHEA Mariam" w:eastAsia="Times New Roman" w:hAnsi="GHEA Mariam" w:cs="Sylfaen"/>
          <w:noProof/>
          <w:color w:val="000000"/>
          <w:lang w:val="hy-AM"/>
        </w:rPr>
        <w:t>հոդվածում</w:t>
      </w:r>
      <w:r w:rsidRPr="0075741A">
        <w:rPr>
          <w:rFonts w:ascii="GHEA Mariam" w:eastAsia="Times New Roman" w:hAnsi="GHEA Mariam" w:cs="Arial"/>
          <w:noProof/>
          <w:color w:val="000000"/>
          <w:lang w:val="hy-AM"/>
        </w:rPr>
        <w:t xml:space="preserve"> </w:t>
      </w:r>
      <w:r w:rsidRPr="0075741A">
        <w:rPr>
          <w:rFonts w:ascii="GHEA Mariam" w:eastAsia="Times New Roman" w:hAnsi="GHEA Mariam" w:cs="Sylfaen"/>
          <w:noProof/>
          <w:color w:val="000000"/>
          <w:lang w:val="hy-AM"/>
        </w:rPr>
        <w:t>հետազոտվելու</w:t>
      </w:r>
      <w:r w:rsidRPr="0075741A">
        <w:rPr>
          <w:rFonts w:ascii="GHEA Mariam" w:eastAsia="Times New Roman" w:hAnsi="GHEA Mariam" w:cs="Arial"/>
          <w:noProof/>
          <w:color w:val="000000"/>
          <w:lang w:val="hy-AM"/>
        </w:rPr>
        <w:t xml:space="preserve"> </w:t>
      </w:r>
      <w:r w:rsidRPr="0075741A">
        <w:rPr>
          <w:rFonts w:ascii="GHEA Mariam" w:eastAsia="Times New Roman" w:hAnsi="GHEA Mariam" w:cs="Sylfaen"/>
          <w:noProof/>
          <w:color w:val="000000"/>
          <w:lang w:val="hy-AM"/>
        </w:rPr>
        <w:t>են</w:t>
      </w:r>
      <w:r w:rsidRPr="0075741A">
        <w:rPr>
          <w:rFonts w:ascii="GHEA Mariam" w:eastAsia="Times New Roman" w:hAnsi="GHEA Mariam" w:cs="Arial"/>
          <w:noProof/>
          <w:color w:val="000000"/>
          <w:lang w:val="hy-AM"/>
        </w:rPr>
        <w:t xml:space="preserve"> </w:t>
      </w:r>
      <w:r w:rsidRPr="0075741A">
        <w:rPr>
          <w:rFonts w:ascii="GHEA Mariam" w:eastAsia="Times New Roman" w:hAnsi="GHEA Mariam" w:cs="Sylfaen"/>
          <w:noProof/>
          <w:color w:val="000000"/>
          <w:lang w:val="hy-AM"/>
        </w:rPr>
        <w:t>հետևյալ</w:t>
      </w:r>
      <w:r w:rsidRPr="0075741A">
        <w:rPr>
          <w:rFonts w:ascii="GHEA Mariam" w:eastAsia="Times New Roman" w:hAnsi="GHEA Mariam" w:cs="Arial"/>
          <w:noProof/>
          <w:color w:val="000000"/>
          <w:lang w:val="hy-AM"/>
        </w:rPr>
        <w:t xml:space="preserve"> </w:t>
      </w:r>
      <w:r w:rsidRPr="0075741A">
        <w:rPr>
          <w:rFonts w:ascii="GHEA Mariam" w:eastAsia="Times New Roman" w:hAnsi="GHEA Mariam" w:cs="Sylfaen"/>
          <w:noProof/>
          <w:color w:val="000000"/>
          <w:lang w:val="hy-AM"/>
        </w:rPr>
        <w:t>հանգամանքների</w:t>
      </w:r>
      <w:r w:rsidRPr="0075741A">
        <w:rPr>
          <w:rFonts w:ascii="GHEA Mariam" w:eastAsia="Times New Roman" w:hAnsi="GHEA Mariam" w:cs="Arial"/>
          <w:noProof/>
          <w:color w:val="000000"/>
          <w:lang w:val="hy-AM"/>
        </w:rPr>
        <w:t xml:space="preserve"> </w:t>
      </w:r>
      <w:r w:rsidRPr="0075741A">
        <w:rPr>
          <w:rFonts w:ascii="GHEA Mariam" w:eastAsia="Times New Roman" w:hAnsi="GHEA Mariam" w:cs="Sylfaen"/>
          <w:noProof/>
          <w:color w:val="000000"/>
          <w:lang w:val="hy-AM"/>
        </w:rPr>
        <w:t>գնահատման</w:t>
      </w:r>
      <w:r w:rsidRPr="0075741A">
        <w:rPr>
          <w:rFonts w:ascii="GHEA Mariam" w:eastAsia="Times New Roman" w:hAnsi="GHEA Mariam" w:cs="Arial"/>
          <w:noProof/>
          <w:color w:val="000000"/>
          <w:lang w:val="hy-AM"/>
        </w:rPr>
        <w:t xml:space="preserve"> </w:t>
      </w:r>
      <w:r w:rsidR="00510EE1" w:rsidRPr="0075741A">
        <w:rPr>
          <w:rFonts w:ascii="GHEA Mariam" w:eastAsia="Times New Roman" w:hAnsi="GHEA Mariam" w:cs="Sylfaen"/>
          <w:noProof/>
          <w:color w:val="000000"/>
          <w:lang w:val="hy-AM"/>
        </w:rPr>
        <w:t>ուղղություններով</w:t>
      </w:r>
      <w:r w:rsidRPr="0075741A">
        <w:rPr>
          <w:rFonts w:ascii="Cambria Math" w:eastAsia="MS Gothic" w:hAnsi="Cambria Math" w:cs="Cambria Math"/>
          <w:noProof/>
          <w:color w:val="000000"/>
          <w:lang w:val="hy-AM"/>
        </w:rPr>
        <w:t>․</w:t>
      </w:r>
    </w:p>
    <w:p w14:paraId="02F794B2" w14:textId="7EDC98D2" w:rsidR="00D10A38" w:rsidRPr="0075741A" w:rsidRDefault="00D10A38" w:rsidP="00A76A2F">
      <w:pPr>
        <w:spacing w:line="360" w:lineRule="auto"/>
        <w:ind w:left="-567" w:right="-619" w:firstLine="567"/>
        <w:jc w:val="both"/>
        <w:rPr>
          <w:rFonts w:ascii="GHEA Mariam" w:eastAsia="Times New Roman" w:hAnsi="GHEA Mariam" w:cs="Times New Roman"/>
          <w:noProof/>
          <w:lang w:val="hy-AM"/>
        </w:rPr>
      </w:pPr>
      <w:r w:rsidRPr="0075741A">
        <w:rPr>
          <w:rFonts w:ascii="GHEA Mariam" w:eastAsia="Times New Roman" w:hAnsi="GHEA Mariam" w:cs="Arial"/>
          <w:noProof/>
          <w:color w:val="000000"/>
          <w:lang w:val="hy-AM"/>
        </w:rPr>
        <w:t xml:space="preserve">- </w:t>
      </w:r>
      <w:r w:rsidRPr="0075741A">
        <w:rPr>
          <w:rFonts w:ascii="GHEA Mariam" w:eastAsia="Times New Roman" w:hAnsi="GHEA Mariam" w:cs="Sylfaen"/>
          <w:noProof/>
          <w:color w:val="000000"/>
          <w:lang w:val="hy-AM"/>
        </w:rPr>
        <w:t>գործերի</w:t>
      </w:r>
      <w:r w:rsidRPr="0075741A">
        <w:rPr>
          <w:rFonts w:ascii="GHEA Mariam" w:eastAsia="Times New Roman" w:hAnsi="GHEA Mariam" w:cs="Arial"/>
          <w:noProof/>
          <w:color w:val="000000"/>
          <w:lang w:val="hy-AM"/>
        </w:rPr>
        <w:t xml:space="preserve"> </w:t>
      </w:r>
      <w:r w:rsidRPr="0075741A">
        <w:rPr>
          <w:rFonts w:ascii="GHEA Mariam" w:eastAsia="Times New Roman" w:hAnsi="GHEA Mariam" w:cs="Sylfaen"/>
          <w:noProof/>
          <w:color w:val="000000"/>
          <w:lang w:val="hy-AM"/>
        </w:rPr>
        <w:t>ընդդատության</w:t>
      </w:r>
      <w:r w:rsidRPr="0075741A">
        <w:rPr>
          <w:rFonts w:ascii="GHEA Mariam" w:eastAsia="Times New Roman" w:hAnsi="GHEA Mariam" w:cs="Arial"/>
          <w:noProof/>
          <w:color w:val="000000"/>
          <w:lang w:val="hy-AM"/>
        </w:rPr>
        <w:t xml:space="preserve"> </w:t>
      </w:r>
      <w:r w:rsidRPr="0075741A">
        <w:rPr>
          <w:rFonts w:ascii="GHEA Mariam" w:eastAsia="Times New Roman" w:hAnsi="GHEA Mariam" w:cs="Sylfaen"/>
          <w:noProof/>
          <w:color w:val="000000"/>
          <w:lang w:val="hy-AM"/>
        </w:rPr>
        <w:t>և</w:t>
      </w:r>
      <w:r w:rsidRPr="0075741A">
        <w:rPr>
          <w:rFonts w:ascii="GHEA Mariam" w:eastAsia="Times New Roman" w:hAnsi="GHEA Mariam" w:cs="Arial"/>
          <w:noProof/>
          <w:color w:val="000000"/>
          <w:lang w:val="hy-AM"/>
        </w:rPr>
        <w:t xml:space="preserve"> </w:t>
      </w:r>
      <w:r w:rsidRPr="0075741A">
        <w:rPr>
          <w:rFonts w:ascii="GHEA Mariam" w:eastAsia="Times New Roman" w:hAnsi="GHEA Mariam" w:cs="Sylfaen"/>
          <w:noProof/>
          <w:color w:val="000000"/>
          <w:lang w:val="hy-AM"/>
        </w:rPr>
        <w:t>ենթակայության</w:t>
      </w:r>
      <w:r w:rsidRPr="0075741A">
        <w:rPr>
          <w:rFonts w:ascii="GHEA Mariam" w:eastAsia="Times New Roman" w:hAnsi="GHEA Mariam" w:cs="Arial"/>
          <w:noProof/>
          <w:color w:val="000000"/>
          <w:lang w:val="hy-AM"/>
        </w:rPr>
        <w:t xml:space="preserve"> </w:t>
      </w:r>
      <w:r w:rsidRPr="0075741A">
        <w:rPr>
          <w:rFonts w:ascii="GHEA Mariam" w:eastAsia="Times New Roman" w:hAnsi="GHEA Mariam" w:cs="Sylfaen"/>
          <w:noProof/>
          <w:color w:val="000000"/>
          <w:lang w:val="hy-AM"/>
        </w:rPr>
        <w:t>մասին</w:t>
      </w:r>
      <w:r w:rsidRPr="0075741A">
        <w:rPr>
          <w:rFonts w:ascii="GHEA Mariam" w:eastAsia="Times New Roman" w:hAnsi="GHEA Mariam" w:cs="Arial"/>
          <w:noProof/>
          <w:color w:val="000000"/>
          <w:lang w:val="hy-AM"/>
        </w:rPr>
        <w:t xml:space="preserve"> </w:t>
      </w:r>
      <w:r w:rsidRPr="0075741A">
        <w:rPr>
          <w:rFonts w:ascii="GHEA Mariam" w:eastAsia="Times New Roman" w:hAnsi="GHEA Mariam" w:cs="Sylfaen"/>
          <w:noProof/>
          <w:color w:val="000000"/>
          <w:lang w:val="hy-AM"/>
        </w:rPr>
        <w:t>վեճերի</w:t>
      </w:r>
      <w:r w:rsidRPr="0075741A">
        <w:rPr>
          <w:rFonts w:ascii="GHEA Mariam" w:eastAsia="Times New Roman" w:hAnsi="GHEA Mariam" w:cs="Arial"/>
          <w:noProof/>
          <w:color w:val="000000"/>
          <w:lang w:val="hy-AM"/>
        </w:rPr>
        <w:t xml:space="preserve"> </w:t>
      </w:r>
      <w:r w:rsidRPr="0075741A">
        <w:rPr>
          <w:rFonts w:ascii="GHEA Mariam" w:eastAsia="Times New Roman" w:hAnsi="GHEA Mariam" w:cs="Sylfaen"/>
          <w:noProof/>
          <w:color w:val="000000"/>
          <w:lang w:val="hy-AM"/>
        </w:rPr>
        <w:t>լուծման</w:t>
      </w:r>
      <w:r w:rsidRPr="0075741A">
        <w:rPr>
          <w:rFonts w:ascii="GHEA Mariam" w:eastAsia="Times New Roman" w:hAnsi="GHEA Mariam" w:cs="Arial"/>
          <w:noProof/>
          <w:color w:val="000000"/>
          <w:lang w:val="hy-AM"/>
        </w:rPr>
        <w:t xml:space="preserve"> </w:t>
      </w:r>
      <w:r w:rsidRPr="0075741A">
        <w:rPr>
          <w:rFonts w:ascii="GHEA Mariam" w:eastAsia="Times New Roman" w:hAnsi="GHEA Mariam" w:cs="Sylfaen"/>
          <w:noProof/>
          <w:color w:val="000000"/>
          <w:lang w:val="hy-AM"/>
        </w:rPr>
        <w:t>լիազորության</w:t>
      </w:r>
      <w:r w:rsidRPr="0075741A">
        <w:rPr>
          <w:rFonts w:ascii="GHEA Mariam" w:eastAsia="Times New Roman" w:hAnsi="GHEA Mariam" w:cs="Arial"/>
          <w:noProof/>
          <w:color w:val="000000"/>
          <w:lang w:val="hy-AM"/>
        </w:rPr>
        <w:t xml:space="preserve"> </w:t>
      </w:r>
      <w:r w:rsidRPr="0075741A">
        <w:rPr>
          <w:rFonts w:ascii="GHEA Mariam" w:eastAsia="Times New Roman" w:hAnsi="GHEA Mariam" w:cs="Sylfaen"/>
          <w:noProof/>
          <w:color w:val="000000"/>
          <w:lang w:val="hy-AM"/>
        </w:rPr>
        <w:t>համատեղելիությունը</w:t>
      </w:r>
      <w:r w:rsidRPr="0075741A">
        <w:rPr>
          <w:rFonts w:ascii="GHEA Mariam" w:eastAsia="Times New Roman" w:hAnsi="GHEA Mariam" w:cs="Arial"/>
          <w:noProof/>
          <w:color w:val="000000"/>
          <w:lang w:val="hy-AM"/>
        </w:rPr>
        <w:t xml:space="preserve"> </w:t>
      </w:r>
      <w:r w:rsidRPr="0075741A">
        <w:rPr>
          <w:rFonts w:ascii="GHEA Mariam" w:eastAsia="Times New Roman" w:hAnsi="GHEA Mariam" w:cs="Sylfaen"/>
          <w:noProof/>
          <w:color w:val="000000"/>
          <w:lang w:val="hy-AM"/>
        </w:rPr>
        <w:t>Վճռաբեկ</w:t>
      </w:r>
      <w:r w:rsidRPr="0075741A">
        <w:rPr>
          <w:rFonts w:ascii="GHEA Mariam" w:eastAsia="Times New Roman" w:hAnsi="GHEA Mariam" w:cs="Arial"/>
          <w:noProof/>
          <w:color w:val="000000"/>
          <w:lang w:val="hy-AM"/>
        </w:rPr>
        <w:t xml:space="preserve"> </w:t>
      </w:r>
      <w:r w:rsidRPr="0075741A">
        <w:rPr>
          <w:rFonts w:ascii="GHEA Mariam" w:eastAsia="Times New Roman" w:hAnsi="GHEA Mariam" w:cs="Sylfaen"/>
          <w:noProof/>
          <w:color w:val="000000"/>
          <w:lang w:val="hy-AM"/>
        </w:rPr>
        <w:t>դատարանի</w:t>
      </w:r>
      <w:r w:rsidRPr="0075741A">
        <w:rPr>
          <w:rFonts w:ascii="GHEA Mariam" w:eastAsia="Times New Roman" w:hAnsi="GHEA Mariam" w:cs="Arial"/>
          <w:noProof/>
          <w:color w:val="000000"/>
          <w:lang w:val="hy-AM"/>
        </w:rPr>
        <w:t xml:space="preserve"> </w:t>
      </w:r>
      <w:r w:rsidRPr="0075741A">
        <w:rPr>
          <w:rFonts w:ascii="GHEA Mariam" w:eastAsia="Times New Roman" w:hAnsi="GHEA Mariam" w:cs="Sylfaen"/>
          <w:noProof/>
          <w:color w:val="000000"/>
          <w:lang w:val="hy-AM"/>
        </w:rPr>
        <w:t>նախագահի</w:t>
      </w:r>
      <w:r w:rsidRPr="0075741A">
        <w:rPr>
          <w:rFonts w:ascii="GHEA Mariam" w:eastAsia="Times New Roman" w:hAnsi="GHEA Mariam" w:cs="Arial"/>
          <w:noProof/>
          <w:color w:val="000000"/>
          <w:lang w:val="hy-AM"/>
        </w:rPr>
        <w:t xml:space="preserve"> </w:t>
      </w:r>
      <w:r w:rsidRPr="0075741A">
        <w:rPr>
          <w:rFonts w:ascii="GHEA Mariam" w:eastAsia="Times New Roman" w:hAnsi="GHEA Mariam" w:cs="Sylfaen"/>
          <w:noProof/>
          <w:color w:val="000000"/>
          <w:lang w:val="hy-AM"/>
        </w:rPr>
        <w:t>իրավական</w:t>
      </w:r>
      <w:r w:rsidRPr="0075741A">
        <w:rPr>
          <w:rFonts w:ascii="GHEA Mariam" w:eastAsia="Times New Roman" w:hAnsi="GHEA Mariam" w:cs="Arial"/>
          <w:noProof/>
          <w:color w:val="000000"/>
          <w:lang w:val="hy-AM"/>
        </w:rPr>
        <w:t xml:space="preserve"> </w:t>
      </w:r>
      <w:r w:rsidRPr="0075741A">
        <w:rPr>
          <w:rFonts w:ascii="GHEA Mariam" w:eastAsia="Times New Roman" w:hAnsi="GHEA Mariam" w:cs="Sylfaen"/>
          <w:noProof/>
          <w:color w:val="000000"/>
          <w:lang w:val="hy-AM"/>
        </w:rPr>
        <w:t>կարգավիճակի</w:t>
      </w:r>
      <w:r w:rsidRPr="0075741A">
        <w:rPr>
          <w:rFonts w:ascii="GHEA Mariam" w:eastAsia="Times New Roman" w:hAnsi="GHEA Mariam" w:cs="Arial"/>
          <w:noProof/>
          <w:color w:val="000000"/>
          <w:lang w:val="hy-AM"/>
        </w:rPr>
        <w:t xml:space="preserve"> </w:t>
      </w:r>
      <w:r w:rsidRPr="0075741A">
        <w:rPr>
          <w:rFonts w:ascii="GHEA Mariam" w:eastAsia="Times New Roman" w:hAnsi="GHEA Mariam" w:cs="Sylfaen"/>
          <w:noProof/>
          <w:color w:val="000000"/>
          <w:lang w:val="hy-AM"/>
        </w:rPr>
        <w:t>և</w:t>
      </w:r>
      <w:r w:rsidRPr="0075741A">
        <w:rPr>
          <w:rFonts w:ascii="GHEA Mariam" w:eastAsia="Times New Roman" w:hAnsi="GHEA Mariam" w:cs="Arial"/>
          <w:noProof/>
          <w:color w:val="000000"/>
          <w:lang w:val="hy-AM"/>
        </w:rPr>
        <w:t xml:space="preserve"> </w:t>
      </w:r>
      <w:r w:rsidRPr="0075741A">
        <w:rPr>
          <w:rFonts w:ascii="GHEA Mariam" w:eastAsia="Times New Roman" w:hAnsi="GHEA Mariam" w:cs="Sylfaen"/>
          <w:noProof/>
          <w:color w:val="000000"/>
          <w:lang w:val="hy-AM"/>
        </w:rPr>
        <w:t>բացառապես</w:t>
      </w:r>
      <w:r w:rsidRPr="0075741A">
        <w:rPr>
          <w:rFonts w:ascii="GHEA Mariam" w:eastAsia="Times New Roman" w:hAnsi="GHEA Mariam" w:cs="Arial"/>
          <w:noProof/>
          <w:color w:val="000000"/>
          <w:lang w:val="hy-AM"/>
        </w:rPr>
        <w:t xml:space="preserve"> </w:t>
      </w:r>
      <w:r w:rsidRPr="0075741A">
        <w:rPr>
          <w:rFonts w:ascii="GHEA Mariam" w:eastAsia="Times New Roman" w:hAnsi="GHEA Mariam" w:cs="Sylfaen"/>
          <w:noProof/>
          <w:color w:val="000000"/>
          <w:lang w:val="hy-AM"/>
        </w:rPr>
        <w:t>ՀՀ</w:t>
      </w:r>
      <w:r w:rsidRPr="0075741A">
        <w:rPr>
          <w:rFonts w:ascii="GHEA Mariam" w:eastAsia="Times New Roman" w:hAnsi="GHEA Mariam" w:cs="Arial"/>
          <w:noProof/>
          <w:color w:val="000000"/>
          <w:lang w:val="hy-AM"/>
        </w:rPr>
        <w:t xml:space="preserve"> </w:t>
      </w:r>
      <w:r w:rsidRPr="0075741A">
        <w:rPr>
          <w:rFonts w:ascii="GHEA Mariam" w:eastAsia="Times New Roman" w:hAnsi="GHEA Mariam" w:cs="Sylfaen"/>
          <w:noProof/>
          <w:color w:val="000000"/>
          <w:lang w:val="hy-AM"/>
        </w:rPr>
        <w:t>Սահմանադրությամբ</w:t>
      </w:r>
      <w:r w:rsidRPr="0075741A">
        <w:rPr>
          <w:rFonts w:ascii="GHEA Mariam" w:eastAsia="Times New Roman" w:hAnsi="GHEA Mariam" w:cs="Arial"/>
          <w:noProof/>
          <w:color w:val="000000"/>
          <w:lang w:val="hy-AM"/>
        </w:rPr>
        <w:t xml:space="preserve"> </w:t>
      </w:r>
      <w:r w:rsidRPr="0075741A">
        <w:rPr>
          <w:rFonts w:ascii="GHEA Mariam" w:eastAsia="Times New Roman" w:hAnsi="GHEA Mariam" w:cs="Sylfaen"/>
          <w:noProof/>
          <w:color w:val="000000"/>
          <w:lang w:val="hy-AM"/>
        </w:rPr>
        <w:t>նախատեսված</w:t>
      </w:r>
      <w:r w:rsidRPr="0075741A">
        <w:rPr>
          <w:rFonts w:ascii="GHEA Mariam" w:eastAsia="Times New Roman" w:hAnsi="GHEA Mariam" w:cs="Arial"/>
          <w:noProof/>
          <w:color w:val="000000"/>
          <w:lang w:val="hy-AM"/>
        </w:rPr>
        <w:t xml:space="preserve"> </w:t>
      </w:r>
      <w:r w:rsidRPr="0075741A">
        <w:rPr>
          <w:rFonts w:ascii="GHEA Mariam" w:eastAsia="Times New Roman" w:hAnsi="GHEA Mariam" w:cs="Sylfaen"/>
          <w:noProof/>
          <w:color w:val="000000"/>
          <w:lang w:val="hy-AM"/>
        </w:rPr>
        <w:t>մարմինների</w:t>
      </w:r>
      <w:r w:rsidRPr="0075741A">
        <w:rPr>
          <w:rFonts w:ascii="GHEA Mariam" w:eastAsia="Times New Roman" w:hAnsi="GHEA Mariam" w:cs="Arial"/>
          <w:noProof/>
          <w:color w:val="000000"/>
          <w:lang w:val="hy-AM"/>
        </w:rPr>
        <w:t xml:space="preserve"> </w:t>
      </w:r>
      <w:r w:rsidRPr="0075741A">
        <w:rPr>
          <w:rFonts w:ascii="GHEA Mariam" w:eastAsia="Times New Roman" w:hAnsi="GHEA Mariam" w:cs="Sylfaen"/>
          <w:noProof/>
          <w:color w:val="000000"/>
          <w:lang w:val="hy-AM"/>
        </w:rPr>
        <w:t>կողմից</w:t>
      </w:r>
      <w:r w:rsidRPr="0075741A">
        <w:rPr>
          <w:rFonts w:ascii="GHEA Mariam" w:eastAsia="Times New Roman" w:hAnsi="GHEA Mariam" w:cs="Arial"/>
          <w:noProof/>
          <w:color w:val="000000"/>
          <w:lang w:val="hy-AM"/>
        </w:rPr>
        <w:t xml:space="preserve"> </w:t>
      </w:r>
      <w:r w:rsidRPr="0075741A">
        <w:rPr>
          <w:rFonts w:ascii="GHEA Mariam" w:eastAsia="Times New Roman" w:hAnsi="GHEA Mariam" w:cs="Sylfaen"/>
          <w:noProof/>
          <w:color w:val="000000"/>
          <w:lang w:val="hy-AM"/>
        </w:rPr>
        <w:t>արդարադատության</w:t>
      </w:r>
      <w:r w:rsidRPr="0075741A">
        <w:rPr>
          <w:rFonts w:ascii="GHEA Mariam" w:eastAsia="Times New Roman" w:hAnsi="GHEA Mariam" w:cs="Arial"/>
          <w:noProof/>
          <w:color w:val="000000"/>
          <w:lang w:val="hy-AM"/>
        </w:rPr>
        <w:t xml:space="preserve"> </w:t>
      </w:r>
      <w:r w:rsidRPr="0075741A">
        <w:rPr>
          <w:rFonts w:ascii="GHEA Mariam" w:eastAsia="Times New Roman" w:hAnsi="GHEA Mariam" w:cs="Sylfaen"/>
          <w:noProof/>
          <w:color w:val="000000"/>
          <w:lang w:val="hy-AM"/>
        </w:rPr>
        <w:t>գործառույթ</w:t>
      </w:r>
      <w:r w:rsidRPr="0075741A">
        <w:rPr>
          <w:rFonts w:ascii="GHEA Mariam" w:eastAsia="Times New Roman" w:hAnsi="GHEA Mariam" w:cs="Arial"/>
          <w:noProof/>
          <w:color w:val="000000"/>
          <w:lang w:val="hy-AM"/>
        </w:rPr>
        <w:t xml:space="preserve"> </w:t>
      </w:r>
      <w:r w:rsidRPr="0075741A">
        <w:rPr>
          <w:rFonts w:ascii="GHEA Mariam" w:eastAsia="Times New Roman" w:hAnsi="GHEA Mariam" w:cs="Sylfaen"/>
          <w:noProof/>
          <w:color w:val="000000"/>
          <w:lang w:val="hy-AM"/>
        </w:rPr>
        <w:t>իրականացնելու</w:t>
      </w:r>
      <w:r w:rsidRPr="0075741A">
        <w:rPr>
          <w:rFonts w:ascii="GHEA Mariam" w:eastAsia="Times New Roman" w:hAnsi="GHEA Mariam" w:cs="Arial"/>
          <w:noProof/>
          <w:color w:val="000000"/>
          <w:lang w:val="hy-AM"/>
        </w:rPr>
        <w:t xml:space="preserve"> </w:t>
      </w:r>
      <w:r w:rsidRPr="0075741A">
        <w:rPr>
          <w:rFonts w:ascii="GHEA Mariam" w:eastAsia="Times New Roman" w:hAnsi="GHEA Mariam" w:cs="Sylfaen"/>
          <w:noProof/>
          <w:color w:val="000000"/>
          <w:lang w:val="hy-AM"/>
        </w:rPr>
        <w:t>պահանջի</w:t>
      </w:r>
      <w:r w:rsidRPr="0075741A">
        <w:rPr>
          <w:rFonts w:ascii="GHEA Mariam" w:eastAsia="Times New Roman" w:hAnsi="GHEA Mariam" w:cs="Arial"/>
          <w:noProof/>
          <w:color w:val="000000"/>
          <w:lang w:val="hy-AM"/>
        </w:rPr>
        <w:t xml:space="preserve"> </w:t>
      </w:r>
      <w:r w:rsidRPr="0075741A">
        <w:rPr>
          <w:rFonts w:ascii="GHEA Mariam" w:eastAsia="Times New Roman" w:hAnsi="GHEA Mariam" w:cs="Sylfaen"/>
          <w:noProof/>
          <w:color w:val="000000"/>
          <w:lang w:val="hy-AM"/>
        </w:rPr>
        <w:t>հետ</w:t>
      </w:r>
      <w:r w:rsidRPr="0075741A">
        <w:rPr>
          <w:rFonts w:ascii="GHEA Mariam" w:eastAsia="Times New Roman" w:hAnsi="GHEA Mariam" w:cs="Arial"/>
          <w:noProof/>
          <w:color w:val="000000"/>
          <w:lang w:val="hy-AM"/>
        </w:rPr>
        <w:t>,</w:t>
      </w:r>
    </w:p>
    <w:p w14:paraId="6F102CE7" w14:textId="77777777" w:rsidR="00D10A38" w:rsidRPr="0075741A" w:rsidRDefault="00D10A38" w:rsidP="00A76A2F">
      <w:pPr>
        <w:spacing w:line="360" w:lineRule="auto"/>
        <w:ind w:left="-567" w:right="-619" w:firstLine="567"/>
        <w:jc w:val="both"/>
        <w:rPr>
          <w:rFonts w:ascii="GHEA Mariam" w:eastAsia="Times New Roman" w:hAnsi="GHEA Mariam" w:cs="Times New Roman"/>
          <w:noProof/>
          <w:lang w:val="hy-AM"/>
        </w:rPr>
      </w:pPr>
      <w:r w:rsidRPr="0075741A">
        <w:rPr>
          <w:rFonts w:ascii="GHEA Mariam" w:eastAsia="Times New Roman" w:hAnsi="GHEA Mariam" w:cs="Arial"/>
          <w:noProof/>
          <w:color w:val="000000"/>
          <w:lang w:val="hy-AM"/>
        </w:rPr>
        <w:t xml:space="preserve">- </w:t>
      </w:r>
      <w:r w:rsidRPr="0075741A">
        <w:rPr>
          <w:rFonts w:ascii="GHEA Mariam" w:eastAsia="Times New Roman" w:hAnsi="GHEA Mariam" w:cs="Sylfaen"/>
          <w:noProof/>
          <w:color w:val="000000"/>
          <w:lang w:val="hy-AM"/>
        </w:rPr>
        <w:t>արդար</w:t>
      </w:r>
      <w:r w:rsidRPr="0075741A">
        <w:rPr>
          <w:rFonts w:ascii="GHEA Mariam" w:eastAsia="Times New Roman" w:hAnsi="GHEA Mariam" w:cs="Arial"/>
          <w:noProof/>
          <w:color w:val="000000"/>
          <w:lang w:val="hy-AM"/>
        </w:rPr>
        <w:t xml:space="preserve"> </w:t>
      </w:r>
      <w:r w:rsidRPr="0075741A">
        <w:rPr>
          <w:rFonts w:ascii="GHEA Mariam" w:eastAsia="Times New Roman" w:hAnsi="GHEA Mariam" w:cs="Sylfaen"/>
          <w:noProof/>
          <w:color w:val="000000"/>
          <w:lang w:val="hy-AM"/>
        </w:rPr>
        <w:t>դատաքննության</w:t>
      </w:r>
      <w:r w:rsidRPr="0075741A">
        <w:rPr>
          <w:rFonts w:ascii="GHEA Mariam" w:eastAsia="Times New Roman" w:hAnsi="GHEA Mariam" w:cs="Arial"/>
          <w:noProof/>
          <w:color w:val="000000"/>
          <w:lang w:val="hy-AM"/>
        </w:rPr>
        <w:t xml:space="preserve"> </w:t>
      </w:r>
      <w:r w:rsidRPr="0075741A">
        <w:rPr>
          <w:rFonts w:ascii="GHEA Mariam" w:eastAsia="Times New Roman" w:hAnsi="GHEA Mariam" w:cs="Sylfaen"/>
          <w:noProof/>
          <w:color w:val="000000"/>
          <w:lang w:val="hy-AM"/>
        </w:rPr>
        <w:t>իրավունքի</w:t>
      </w:r>
      <w:r w:rsidRPr="0075741A">
        <w:rPr>
          <w:rFonts w:ascii="GHEA Mariam" w:eastAsia="Times New Roman" w:hAnsi="GHEA Mariam" w:cs="Arial"/>
          <w:noProof/>
          <w:color w:val="000000"/>
          <w:lang w:val="hy-AM"/>
        </w:rPr>
        <w:t xml:space="preserve"> </w:t>
      </w:r>
      <w:r w:rsidRPr="0075741A">
        <w:rPr>
          <w:rFonts w:ascii="GHEA Mariam" w:eastAsia="Times New Roman" w:hAnsi="GHEA Mariam" w:cs="Sylfaen"/>
          <w:noProof/>
          <w:color w:val="000000"/>
          <w:lang w:val="hy-AM"/>
        </w:rPr>
        <w:t>երաշխիքների</w:t>
      </w:r>
      <w:r w:rsidRPr="0075741A">
        <w:rPr>
          <w:rFonts w:ascii="GHEA Mariam" w:eastAsia="Times New Roman" w:hAnsi="GHEA Mariam" w:cs="Arial"/>
          <w:noProof/>
          <w:color w:val="000000"/>
          <w:lang w:val="hy-AM"/>
        </w:rPr>
        <w:t xml:space="preserve"> </w:t>
      </w:r>
      <w:r w:rsidRPr="0075741A">
        <w:rPr>
          <w:rFonts w:ascii="GHEA Mariam" w:eastAsia="Times New Roman" w:hAnsi="GHEA Mariam" w:cs="Sylfaen"/>
          <w:noProof/>
          <w:color w:val="000000"/>
          <w:lang w:val="hy-AM"/>
        </w:rPr>
        <w:t>պաշտպանությունն</w:t>
      </w:r>
      <w:r w:rsidRPr="0075741A">
        <w:rPr>
          <w:rFonts w:ascii="GHEA Mariam" w:eastAsia="Times New Roman" w:hAnsi="GHEA Mariam" w:cs="Arial"/>
          <w:noProof/>
          <w:color w:val="000000"/>
          <w:lang w:val="hy-AM"/>
        </w:rPr>
        <w:t xml:space="preserve"> </w:t>
      </w:r>
      <w:r w:rsidRPr="0075741A">
        <w:rPr>
          <w:rFonts w:ascii="GHEA Mariam" w:eastAsia="Times New Roman" w:hAnsi="GHEA Mariam" w:cs="Sylfaen"/>
          <w:noProof/>
          <w:color w:val="000000"/>
          <w:lang w:val="hy-AM"/>
        </w:rPr>
        <w:t>ու</w:t>
      </w:r>
      <w:r w:rsidRPr="0075741A">
        <w:rPr>
          <w:rFonts w:ascii="GHEA Mariam" w:eastAsia="Times New Roman" w:hAnsi="GHEA Mariam" w:cs="Arial"/>
          <w:noProof/>
          <w:color w:val="000000"/>
          <w:lang w:val="hy-AM"/>
        </w:rPr>
        <w:t xml:space="preserve"> </w:t>
      </w:r>
      <w:r w:rsidRPr="0075741A">
        <w:rPr>
          <w:rFonts w:ascii="GHEA Mariam" w:eastAsia="Times New Roman" w:hAnsi="GHEA Mariam" w:cs="Sylfaen"/>
          <w:noProof/>
          <w:color w:val="000000"/>
          <w:lang w:val="hy-AM"/>
        </w:rPr>
        <w:t>դատական</w:t>
      </w:r>
      <w:r w:rsidRPr="0075741A">
        <w:rPr>
          <w:rFonts w:ascii="GHEA Mariam" w:eastAsia="Times New Roman" w:hAnsi="GHEA Mariam" w:cs="Arial"/>
          <w:noProof/>
          <w:color w:val="000000"/>
          <w:lang w:val="hy-AM"/>
        </w:rPr>
        <w:t xml:space="preserve"> </w:t>
      </w:r>
      <w:r w:rsidRPr="0075741A">
        <w:rPr>
          <w:rFonts w:ascii="GHEA Mariam" w:eastAsia="Times New Roman" w:hAnsi="GHEA Mariam" w:cs="Sylfaen"/>
          <w:noProof/>
          <w:color w:val="000000"/>
          <w:lang w:val="hy-AM"/>
        </w:rPr>
        <w:t>մարմինների</w:t>
      </w:r>
      <w:r w:rsidRPr="0075741A">
        <w:rPr>
          <w:rFonts w:ascii="GHEA Mariam" w:eastAsia="Times New Roman" w:hAnsi="GHEA Mariam" w:cs="Arial"/>
          <w:noProof/>
          <w:color w:val="000000"/>
          <w:lang w:val="hy-AM"/>
        </w:rPr>
        <w:t xml:space="preserve"> </w:t>
      </w:r>
      <w:r w:rsidRPr="0075741A">
        <w:rPr>
          <w:rFonts w:ascii="GHEA Mariam" w:eastAsia="Times New Roman" w:hAnsi="GHEA Mariam" w:cs="Sylfaen"/>
          <w:noProof/>
          <w:color w:val="000000"/>
          <w:lang w:val="hy-AM"/>
        </w:rPr>
        <w:t>միջև</w:t>
      </w:r>
      <w:r w:rsidRPr="0075741A">
        <w:rPr>
          <w:rFonts w:ascii="GHEA Mariam" w:eastAsia="Times New Roman" w:hAnsi="GHEA Mariam" w:cs="Arial"/>
          <w:noProof/>
          <w:color w:val="000000"/>
          <w:lang w:val="hy-AM"/>
        </w:rPr>
        <w:t xml:space="preserve"> </w:t>
      </w:r>
      <w:r w:rsidRPr="0075741A">
        <w:rPr>
          <w:rFonts w:ascii="GHEA Mariam" w:eastAsia="Times New Roman" w:hAnsi="GHEA Mariam" w:cs="Sylfaen"/>
          <w:noProof/>
          <w:color w:val="000000"/>
          <w:lang w:val="hy-AM"/>
        </w:rPr>
        <w:t>գործառութային</w:t>
      </w:r>
      <w:r w:rsidRPr="0075741A">
        <w:rPr>
          <w:rFonts w:ascii="GHEA Mariam" w:eastAsia="Times New Roman" w:hAnsi="GHEA Mariam" w:cs="Arial"/>
          <w:noProof/>
          <w:color w:val="000000"/>
          <w:lang w:val="hy-AM"/>
        </w:rPr>
        <w:t xml:space="preserve"> </w:t>
      </w:r>
      <w:r w:rsidRPr="0075741A">
        <w:rPr>
          <w:rFonts w:ascii="GHEA Mariam" w:eastAsia="Times New Roman" w:hAnsi="GHEA Mariam" w:cs="Sylfaen"/>
          <w:noProof/>
          <w:color w:val="000000"/>
          <w:lang w:val="hy-AM"/>
        </w:rPr>
        <w:t>կապի</w:t>
      </w:r>
      <w:r w:rsidRPr="0075741A">
        <w:rPr>
          <w:rFonts w:ascii="GHEA Mariam" w:eastAsia="Times New Roman" w:hAnsi="GHEA Mariam" w:cs="Arial"/>
          <w:noProof/>
          <w:color w:val="000000"/>
          <w:lang w:val="hy-AM"/>
        </w:rPr>
        <w:t xml:space="preserve"> </w:t>
      </w:r>
      <w:r w:rsidRPr="0075741A">
        <w:rPr>
          <w:rFonts w:ascii="GHEA Mariam" w:eastAsia="Times New Roman" w:hAnsi="GHEA Mariam" w:cs="Sylfaen"/>
          <w:noProof/>
          <w:color w:val="000000"/>
          <w:lang w:val="hy-AM"/>
        </w:rPr>
        <w:t>ապահովումը</w:t>
      </w:r>
      <w:r w:rsidRPr="0075741A">
        <w:rPr>
          <w:rFonts w:ascii="GHEA Mariam" w:eastAsia="Times New Roman" w:hAnsi="GHEA Mariam" w:cs="Arial"/>
          <w:noProof/>
          <w:color w:val="000000"/>
          <w:lang w:val="hy-AM"/>
        </w:rPr>
        <w:t xml:space="preserve"> </w:t>
      </w:r>
      <w:r w:rsidRPr="0075741A">
        <w:rPr>
          <w:rFonts w:ascii="GHEA Mariam" w:eastAsia="Times New Roman" w:hAnsi="GHEA Mariam" w:cs="Sylfaen"/>
          <w:noProof/>
          <w:color w:val="000000"/>
          <w:lang w:val="hy-AM"/>
        </w:rPr>
        <w:t>Վճռաբեկ</w:t>
      </w:r>
      <w:r w:rsidRPr="0075741A">
        <w:rPr>
          <w:rFonts w:ascii="GHEA Mariam" w:eastAsia="Times New Roman" w:hAnsi="GHEA Mariam" w:cs="Arial"/>
          <w:noProof/>
          <w:color w:val="000000"/>
          <w:lang w:val="hy-AM"/>
        </w:rPr>
        <w:t xml:space="preserve"> </w:t>
      </w:r>
      <w:r w:rsidRPr="0075741A">
        <w:rPr>
          <w:rFonts w:ascii="GHEA Mariam" w:eastAsia="Times New Roman" w:hAnsi="GHEA Mariam" w:cs="Sylfaen"/>
          <w:noProof/>
          <w:color w:val="000000"/>
          <w:lang w:val="hy-AM"/>
        </w:rPr>
        <w:t>դատարանի</w:t>
      </w:r>
      <w:r w:rsidRPr="0075741A">
        <w:rPr>
          <w:rFonts w:ascii="GHEA Mariam" w:eastAsia="Times New Roman" w:hAnsi="GHEA Mariam" w:cs="Arial"/>
          <w:noProof/>
          <w:color w:val="000000"/>
          <w:lang w:val="hy-AM"/>
        </w:rPr>
        <w:t xml:space="preserve"> </w:t>
      </w:r>
      <w:r w:rsidRPr="0075741A">
        <w:rPr>
          <w:rFonts w:ascii="GHEA Mariam" w:eastAsia="Times New Roman" w:hAnsi="GHEA Mariam" w:cs="Sylfaen"/>
          <w:noProof/>
          <w:color w:val="000000"/>
          <w:lang w:val="hy-AM"/>
        </w:rPr>
        <w:t>նախագահի</w:t>
      </w:r>
      <w:r w:rsidRPr="0075741A">
        <w:rPr>
          <w:rFonts w:ascii="GHEA Mariam" w:eastAsia="Times New Roman" w:hAnsi="GHEA Mariam" w:cs="Arial"/>
          <w:noProof/>
          <w:color w:val="000000"/>
          <w:lang w:val="hy-AM"/>
        </w:rPr>
        <w:t xml:space="preserve"> </w:t>
      </w:r>
      <w:r w:rsidRPr="0075741A">
        <w:rPr>
          <w:rFonts w:ascii="GHEA Mariam" w:eastAsia="Times New Roman" w:hAnsi="GHEA Mariam" w:cs="Sylfaen"/>
          <w:noProof/>
          <w:color w:val="000000"/>
          <w:lang w:val="hy-AM"/>
        </w:rPr>
        <w:t>կողմից</w:t>
      </w:r>
      <w:r w:rsidRPr="0075741A">
        <w:rPr>
          <w:rFonts w:ascii="GHEA Mariam" w:eastAsia="Times New Roman" w:hAnsi="GHEA Mariam" w:cs="Arial"/>
          <w:noProof/>
          <w:color w:val="000000"/>
          <w:lang w:val="hy-AM"/>
        </w:rPr>
        <w:t xml:space="preserve"> </w:t>
      </w:r>
      <w:r w:rsidRPr="0075741A">
        <w:rPr>
          <w:rFonts w:ascii="GHEA Mariam" w:eastAsia="Times New Roman" w:hAnsi="GHEA Mariam" w:cs="Sylfaen"/>
          <w:noProof/>
          <w:color w:val="000000"/>
          <w:lang w:val="hy-AM"/>
        </w:rPr>
        <w:t>ընդդատության</w:t>
      </w:r>
      <w:r w:rsidRPr="0075741A">
        <w:rPr>
          <w:rFonts w:ascii="GHEA Mariam" w:eastAsia="Times New Roman" w:hAnsi="GHEA Mariam" w:cs="Arial"/>
          <w:noProof/>
          <w:color w:val="000000"/>
          <w:lang w:val="hy-AM"/>
        </w:rPr>
        <w:t xml:space="preserve"> </w:t>
      </w:r>
      <w:r w:rsidRPr="0075741A">
        <w:rPr>
          <w:rFonts w:ascii="GHEA Mariam" w:eastAsia="Times New Roman" w:hAnsi="GHEA Mariam" w:cs="Sylfaen"/>
          <w:noProof/>
          <w:color w:val="000000"/>
          <w:lang w:val="hy-AM"/>
        </w:rPr>
        <w:t>և</w:t>
      </w:r>
      <w:r w:rsidRPr="0075741A">
        <w:rPr>
          <w:rFonts w:ascii="GHEA Mariam" w:eastAsia="Times New Roman" w:hAnsi="GHEA Mariam" w:cs="Arial"/>
          <w:noProof/>
          <w:color w:val="000000"/>
          <w:lang w:val="hy-AM"/>
        </w:rPr>
        <w:t xml:space="preserve"> </w:t>
      </w:r>
      <w:r w:rsidRPr="0075741A">
        <w:rPr>
          <w:rFonts w:ascii="GHEA Mariam" w:eastAsia="Times New Roman" w:hAnsi="GHEA Mariam" w:cs="Sylfaen"/>
          <w:noProof/>
          <w:color w:val="000000"/>
          <w:lang w:val="hy-AM"/>
        </w:rPr>
        <w:t>ենթակայության</w:t>
      </w:r>
      <w:r w:rsidRPr="0075741A">
        <w:rPr>
          <w:rFonts w:ascii="GHEA Mariam" w:eastAsia="Times New Roman" w:hAnsi="GHEA Mariam" w:cs="Arial"/>
          <w:noProof/>
          <w:color w:val="000000"/>
          <w:lang w:val="hy-AM"/>
        </w:rPr>
        <w:t xml:space="preserve"> </w:t>
      </w:r>
      <w:r w:rsidRPr="0075741A">
        <w:rPr>
          <w:rFonts w:ascii="GHEA Mariam" w:eastAsia="Times New Roman" w:hAnsi="GHEA Mariam" w:cs="Sylfaen"/>
          <w:noProof/>
          <w:color w:val="000000"/>
          <w:lang w:val="hy-AM"/>
        </w:rPr>
        <w:t>մասին</w:t>
      </w:r>
      <w:r w:rsidRPr="0075741A">
        <w:rPr>
          <w:rFonts w:ascii="GHEA Mariam" w:eastAsia="Times New Roman" w:hAnsi="GHEA Mariam" w:cs="Arial"/>
          <w:noProof/>
          <w:color w:val="000000"/>
          <w:lang w:val="hy-AM"/>
        </w:rPr>
        <w:t xml:space="preserve"> </w:t>
      </w:r>
      <w:r w:rsidRPr="0075741A">
        <w:rPr>
          <w:rFonts w:ascii="GHEA Mariam" w:eastAsia="Times New Roman" w:hAnsi="GHEA Mariam" w:cs="Sylfaen"/>
          <w:noProof/>
          <w:color w:val="000000"/>
          <w:lang w:val="hy-AM"/>
        </w:rPr>
        <w:t>վեճերի</w:t>
      </w:r>
      <w:r w:rsidRPr="0075741A">
        <w:rPr>
          <w:rFonts w:ascii="GHEA Mariam" w:eastAsia="Times New Roman" w:hAnsi="GHEA Mariam" w:cs="Arial"/>
          <w:noProof/>
          <w:color w:val="000000"/>
          <w:lang w:val="hy-AM"/>
        </w:rPr>
        <w:t xml:space="preserve"> </w:t>
      </w:r>
      <w:r w:rsidRPr="0075741A">
        <w:rPr>
          <w:rFonts w:ascii="GHEA Mariam" w:eastAsia="Times New Roman" w:hAnsi="GHEA Mariam" w:cs="Sylfaen"/>
          <w:noProof/>
          <w:color w:val="000000"/>
          <w:lang w:val="hy-AM"/>
        </w:rPr>
        <w:t>լուծման</w:t>
      </w:r>
      <w:r w:rsidRPr="0075741A">
        <w:rPr>
          <w:rFonts w:ascii="GHEA Mariam" w:eastAsia="Times New Roman" w:hAnsi="GHEA Mariam" w:cs="Arial"/>
          <w:noProof/>
          <w:color w:val="000000"/>
          <w:lang w:val="hy-AM"/>
        </w:rPr>
        <w:t xml:space="preserve"> </w:t>
      </w:r>
      <w:r w:rsidRPr="0075741A">
        <w:rPr>
          <w:rFonts w:ascii="GHEA Mariam" w:eastAsia="Times New Roman" w:hAnsi="GHEA Mariam" w:cs="Sylfaen"/>
          <w:noProof/>
          <w:color w:val="000000"/>
          <w:lang w:val="hy-AM"/>
        </w:rPr>
        <w:t>ընթացակարգում</w:t>
      </w:r>
      <w:r w:rsidRPr="0075741A">
        <w:rPr>
          <w:rFonts w:ascii="GHEA Mariam" w:eastAsia="Times New Roman" w:hAnsi="GHEA Mariam" w:cs="Arial"/>
          <w:noProof/>
          <w:color w:val="000000"/>
          <w:lang w:val="hy-AM"/>
        </w:rPr>
        <w:t>,</w:t>
      </w:r>
    </w:p>
    <w:p w14:paraId="6CCF8E41" w14:textId="0B5C236F" w:rsidR="00D92D43" w:rsidRPr="0075741A" w:rsidRDefault="00D10A38" w:rsidP="000A3FF3">
      <w:pPr>
        <w:spacing w:line="360" w:lineRule="auto"/>
        <w:ind w:left="-567" w:right="-619" w:firstLine="567"/>
        <w:jc w:val="both"/>
        <w:rPr>
          <w:rStyle w:val="Heading2Char"/>
          <w:rFonts w:ascii="GHEA Mariam" w:eastAsia="Arial Unicode MS" w:hAnsi="GHEA Mariam"/>
          <w:b w:val="0"/>
          <w:bCs w:val="0"/>
          <w:noProof/>
          <w:sz w:val="24"/>
          <w:szCs w:val="24"/>
          <w:lang w:val="hy-AM"/>
        </w:rPr>
      </w:pPr>
      <w:r w:rsidRPr="0075741A">
        <w:rPr>
          <w:rFonts w:ascii="GHEA Mariam" w:eastAsia="Times New Roman" w:hAnsi="GHEA Mariam" w:cs="Arial"/>
          <w:noProof/>
          <w:color w:val="000000"/>
          <w:lang w:val="hy-AM"/>
        </w:rPr>
        <w:t xml:space="preserve">- </w:t>
      </w:r>
      <w:r w:rsidRPr="0075741A">
        <w:rPr>
          <w:rFonts w:ascii="GHEA Mariam" w:eastAsia="Times New Roman" w:hAnsi="GHEA Mariam" w:cs="Sylfaen"/>
          <w:noProof/>
          <w:color w:val="000000"/>
          <w:lang w:val="hy-AM"/>
        </w:rPr>
        <w:t>դատավորի</w:t>
      </w:r>
      <w:r w:rsidRPr="0075741A">
        <w:rPr>
          <w:rFonts w:ascii="GHEA Mariam" w:eastAsia="Times New Roman" w:hAnsi="GHEA Mariam" w:cs="Arial"/>
          <w:noProof/>
          <w:color w:val="000000"/>
          <w:lang w:val="hy-AM"/>
        </w:rPr>
        <w:t xml:space="preserve"> </w:t>
      </w:r>
      <w:r w:rsidRPr="0075741A">
        <w:rPr>
          <w:rFonts w:ascii="GHEA Mariam" w:eastAsia="Times New Roman" w:hAnsi="GHEA Mariam" w:cs="Sylfaen"/>
          <w:noProof/>
          <w:color w:val="000000"/>
          <w:lang w:val="hy-AM"/>
        </w:rPr>
        <w:t>մասնագիտացման</w:t>
      </w:r>
      <w:r w:rsidRPr="0075741A">
        <w:rPr>
          <w:rFonts w:ascii="GHEA Mariam" w:eastAsia="Times New Roman" w:hAnsi="GHEA Mariam" w:cs="Arial"/>
          <w:noProof/>
          <w:color w:val="000000"/>
          <w:lang w:val="hy-AM"/>
        </w:rPr>
        <w:t xml:space="preserve"> </w:t>
      </w:r>
      <w:r w:rsidRPr="0075741A">
        <w:rPr>
          <w:rFonts w:ascii="GHEA Mariam" w:eastAsia="Times New Roman" w:hAnsi="GHEA Mariam" w:cs="Sylfaen"/>
          <w:noProof/>
          <w:color w:val="000000"/>
          <w:lang w:val="hy-AM"/>
        </w:rPr>
        <w:t>սկզբունքի</w:t>
      </w:r>
      <w:r w:rsidRPr="0075741A">
        <w:rPr>
          <w:rFonts w:ascii="GHEA Mariam" w:eastAsia="Times New Roman" w:hAnsi="GHEA Mariam" w:cs="Arial"/>
          <w:noProof/>
          <w:color w:val="000000"/>
          <w:lang w:val="hy-AM"/>
        </w:rPr>
        <w:t xml:space="preserve"> </w:t>
      </w:r>
      <w:r w:rsidRPr="0075741A">
        <w:rPr>
          <w:rFonts w:ascii="GHEA Mariam" w:eastAsia="Times New Roman" w:hAnsi="GHEA Mariam" w:cs="Sylfaen"/>
          <w:noProof/>
          <w:color w:val="000000"/>
          <w:lang w:val="hy-AM"/>
        </w:rPr>
        <w:t>ապահովումը</w:t>
      </w:r>
      <w:r w:rsidRPr="0075741A">
        <w:rPr>
          <w:rFonts w:ascii="GHEA Mariam" w:eastAsia="Times New Roman" w:hAnsi="GHEA Mariam" w:cs="Arial"/>
          <w:noProof/>
          <w:color w:val="000000"/>
          <w:lang w:val="hy-AM"/>
        </w:rPr>
        <w:t xml:space="preserve"> </w:t>
      </w:r>
      <w:r w:rsidRPr="0075741A">
        <w:rPr>
          <w:rFonts w:ascii="GHEA Mariam" w:eastAsia="Times New Roman" w:hAnsi="GHEA Mariam" w:cs="Sylfaen"/>
          <w:noProof/>
          <w:color w:val="000000"/>
          <w:lang w:val="hy-AM"/>
        </w:rPr>
        <w:t>Վճռաբեկ</w:t>
      </w:r>
      <w:r w:rsidRPr="0075741A">
        <w:rPr>
          <w:rFonts w:ascii="GHEA Mariam" w:eastAsia="Times New Roman" w:hAnsi="GHEA Mariam" w:cs="Arial"/>
          <w:noProof/>
          <w:color w:val="000000"/>
          <w:lang w:val="hy-AM"/>
        </w:rPr>
        <w:t xml:space="preserve"> </w:t>
      </w:r>
      <w:r w:rsidRPr="0075741A">
        <w:rPr>
          <w:rFonts w:ascii="GHEA Mariam" w:eastAsia="Times New Roman" w:hAnsi="GHEA Mariam" w:cs="Sylfaen"/>
          <w:noProof/>
          <w:color w:val="000000"/>
          <w:lang w:val="hy-AM"/>
        </w:rPr>
        <w:t>դատարանի</w:t>
      </w:r>
      <w:r w:rsidRPr="0075741A">
        <w:rPr>
          <w:rFonts w:ascii="GHEA Mariam" w:eastAsia="Times New Roman" w:hAnsi="GHEA Mariam" w:cs="Arial"/>
          <w:noProof/>
          <w:color w:val="000000"/>
          <w:lang w:val="hy-AM"/>
        </w:rPr>
        <w:t xml:space="preserve"> </w:t>
      </w:r>
      <w:r w:rsidRPr="0075741A">
        <w:rPr>
          <w:rFonts w:ascii="GHEA Mariam" w:eastAsia="Times New Roman" w:hAnsi="GHEA Mariam" w:cs="Sylfaen"/>
          <w:noProof/>
          <w:color w:val="000000"/>
          <w:lang w:val="hy-AM"/>
        </w:rPr>
        <w:t>նախագահի</w:t>
      </w:r>
      <w:r w:rsidRPr="0075741A">
        <w:rPr>
          <w:rFonts w:ascii="GHEA Mariam" w:eastAsia="Times New Roman" w:hAnsi="GHEA Mariam" w:cs="Arial"/>
          <w:noProof/>
          <w:color w:val="000000"/>
          <w:lang w:val="hy-AM"/>
        </w:rPr>
        <w:t xml:space="preserve"> </w:t>
      </w:r>
      <w:r w:rsidRPr="0075741A">
        <w:rPr>
          <w:rFonts w:ascii="GHEA Mariam" w:eastAsia="Times New Roman" w:hAnsi="GHEA Mariam" w:cs="Sylfaen"/>
          <w:noProof/>
          <w:color w:val="000000"/>
          <w:lang w:val="hy-AM"/>
        </w:rPr>
        <w:t>կողմից</w:t>
      </w:r>
      <w:r w:rsidRPr="0075741A">
        <w:rPr>
          <w:rFonts w:ascii="GHEA Mariam" w:eastAsia="Times New Roman" w:hAnsi="GHEA Mariam" w:cs="Arial"/>
          <w:noProof/>
          <w:color w:val="000000"/>
          <w:lang w:val="hy-AM"/>
        </w:rPr>
        <w:t xml:space="preserve"> </w:t>
      </w:r>
      <w:r w:rsidRPr="0075741A">
        <w:rPr>
          <w:rFonts w:ascii="GHEA Mariam" w:eastAsia="Times New Roman" w:hAnsi="GHEA Mariam" w:cs="Sylfaen"/>
          <w:noProof/>
          <w:color w:val="000000"/>
          <w:lang w:val="hy-AM"/>
        </w:rPr>
        <w:t>ընդդատության</w:t>
      </w:r>
      <w:r w:rsidRPr="0075741A">
        <w:rPr>
          <w:rFonts w:ascii="GHEA Mariam" w:eastAsia="Times New Roman" w:hAnsi="GHEA Mariam" w:cs="Arial"/>
          <w:noProof/>
          <w:color w:val="000000"/>
          <w:lang w:val="hy-AM"/>
        </w:rPr>
        <w:t xml:space="preserve"> </w:t>
      </w:r>
      <w:r w:rsidRPr="0075741A">
        <w:rPr>
          <w:rFonts w:ascii="GHEA Mariam" w:eastAsia="Times New Roman" w:hAnsi="GHEA Mariam" w:cs="Sylfaen"/>
          <w:noProof/>
          <w:color w:val="000000"/>
          <w:lang w:val="hy-AM"/>
        </w:rPr>
        <w:t>և</w:t>
      </w:r>
      <w:r w:rsidRPr="0075741A">
        <w:rPr>
          <w:rFonts w:ascii="GHEA Mariam" w:eastAsia="Times New Roman" w:hAnsi="GHEA Mariam" w:cs="Arial"/>
          <w:noProof/>
          <w:color w:val="000000"/>
          <w:lang w:val="hy-AM"/>
        </w:rPr>
        <w:t xml:space="preserve"> </w:t>
      </w:r>
      <w:r w:rsidRPr="0075741A">
        <w:rPr>
          <w:rFonts w:ascii="GHEA Mariam" w:eastAsia="Times New Roman" w:hAnsi="GHEA Mariam" w:cs="Sylfaen"/>
          <w:noProof/>
          <w:color w:val="000000"/>
          <w:lang w:val="hy-AM"/>
        </w:rPr>
        <w:t>ենթակայության</w:t>
      </w:r>
      <w:r w:rsidRPr="0075741A">
        <w:rPr>
          <w:rFonts w:ascii="GHEA Mariam" w:eastAsia="Times New Roman" w:hAnsi="GHEA Mariam" w:cs="Arial"/>
          <w:noProof/>
          <w:color w:val="000000"/>
          <w:lang w:val="hy-AM"/>
        </w:rPr>
        <w:t xml:space="preserve"> </w:t>
      </w:r>
      <w:r w:rsidRPr="0075741A">
        <w:rPr>
          <w:rFonts w:ascii="GHEA Mariam" w:eastAsia="Times New Roman" w:hAnsi="GHEA Mariam" w:cs="Sylfaen"/>
          <w:noProof/>
          <w:color w:val="000000"/>
          <w:lang w:val="hy-AM"/>
        </w:rPr>
        <w:t>մասին</w:t>
      </w:r>
      <w:r w:rsidRPr="0075741A">
        <w:rPr>
          <w:rFonts w:ascii="GHEA Mariam" w:eastAsia="Times New Roman" w:hAnsi="GHEA Mariam" w:cs="Arial"/>
          <w:noProof/>
          <w:color w:val="000000"/>
          <w:lang w:val="hy-AM"/>
        </w:rPr>
        <w:t xml:space="preserve"> </w:t>
      </w:r>
      <w:r w:rsidRPr="0075741A">
        <w:rPr>
          <w:rFonts w:ascii="GHEA Mariam" w:eastAsia="Times New Roman" w:hAnsi="GHEA Mariam" w:cs="Sylfaen"/>
          <w:noProof/>
          <w:color w:val="000000"/>
          <w:lang w:val="hy-AM"/>
        </w:rPr>
        <w:t>վեճերի</w:t>
      </w:r>
      <w:r w:rsidRPr="0075741A">
        <w:rPr>
          <w:rFonts w:ascii="GHEA Mariam" w:eastAsia="Times New Roman" w:hAnsi="GHEA Mariam" w:cs="Arial"/>
          <w:noProof/>
          <w:color w:val="000000"/>
          <w:lang w:val="hy-AM"/>
        </w:rPr>
        <w:t xml:space="preserve"> </w:t>
      </w:r>
      <w:r w:rsidRPr="0075741A">
        <w:rPr>
          <w:rFonts w:ascii="GHEA Mariam" w:eastAsia="Times New Roman" w:hAnsi="GHEA Mariam" w:cs="Sylfaen"/>
          <w:noProof/>
          <w:color w:val="000000"/>
          <w:lang w:val="hy-AM"/>
        </w:rPr>
        <w:t>լուծման</w:t>
      </w:r>
      <w:r w:rsidRPr="0075741A">
        <w:rPr>
          <w:rFonts w:ascii="GHEA Mariam" w:eastAsia="Times New Roman" w:hAnsi="GHEA Mariam" w:cs="Arial"/>
          <w:noProof/>
          <w:color w:val="000000"/>
          <w:lang w:val="hy-AM"/>
        </w:rPr>
        <w:t xml:space="preserve"> </w:t>
      </w:r>
      <w:r w:rsidRPr="0075741A">
        <w:rPr>
          <w:rFonts w:ascii="GHEA Mariam" w:eastAsia="Times New Roman" w:hAnsi="GHEA Mariam" w:cs="Sylfaen"/>
          <w:noProof/>
          <w:color w:val="000000"/>
          <w:lang w:val="hy-AM"/>
        </w:rPr>
        <w:t>լիազորության</w:t>
      </w:r>
      <w:r w:rsidRPr="0075741A">
        <w:rPr>
          <w:rFonts w:ascii="GHEA Mariam" w:eastAsia="Times New Roman" w:hAnsi="GHEA Mariam" w:cs="Arial"/>
          <w:noProof/>
          <w:color w:val="000000"/>
          <w:lang w:val="hy-AM"/>
        </w:rPr>
        <w:t xml:space="preserve"> </w:t>
      </w:r>
      <w:r w:rsidRPr="0075741A">
        <w:rPr>
          <w:rFonts w:ascii="GHEA Mariam" w:eastAsia="Times New Roman" w:hAnsi="GHEA Mariam" w:cs="Sylfaen"/>
          <w:noProof/>
          <w:color w:val="000000"/>
          <w:lang w:val="hy-AM"/>
        </w:rPr>
        <w:t>համատեքստում</w:t>
      </w:r>
      <w:r w:rsidR="00D92D43" w:rsidRPr="0075741A">
        <w:rPr>
          <w:rStyle w:val="Heading2Char"/>
          <w:rFonts w:ascii="GHEA Mariam" w:eastAsia="Arial Unicode MS" w:hAnsi="GHEA Mariam"/>
          <w:b w:val="0"/>
          <w:bCs w:val="0"/>
          <w:noProof/>
          <w:sz w:val="24"/>
          <w:szCs w:val="24"/>
          <w:lang w:val="hy-AM"/>
        </w:rPr>
        <w:t>:</w:t>
      </w:r>
    </w:p>
    <w:p w14:paraId="68C8156A" w14:textId="77777777" w:rsidR="0051586A" w:rsidRPr="0075741A" w:rsidRDefault="0051586A" w:rsidP="00BE6B5E">
      <w:pPr>
        <w:ind w:left="-567" w:right="-619" w:firstLine="567"/>
        <w:jc w:val="both"/>
        <w:rPr>
          <w:rFonts w:ascii="GHEA Mariam" w:eastAsia="Times New Roman" w:hAnsi="GHEA Mariam" w:cs="Sylfaen"/>
          <w:noProof/>
          <w:color w:val="000000"/>
          <w:lang w:val="hy-AM"/>
        </w:rPr>
      </w:pPr>
    </w:p>
    <w:p w14:paraId="5406551A" w14:textId="0F582930" w:rsidR="00D10A38" w:rsidRPr="0075741A" w:rsidRDefault="00D10A38" w:rsidP="0051586A">
      <w:pPr>
        <w:spacing w:line="360" w:lineRule="auto"/>
        <w:ind w:left="-567" w:right="-619" w:firstLine="567"/>
        <w:jc w:val="both"/>
        <w:rPr>
          <w:rFonts w:ascii="GHEA Mariam" w:eastAsia="Times New Roman" w:hAnsi="GHEA Mariam" w:cs="Sylfaen"/>
          <w:b/>
          <w:bCs/>
          <w:noProof/>
          <w:color w:val="000000"/>
          <w:sz w:val="28"/>
          <w:szCs w:val="28"/>
          <w:lang w:val="hy-AM"/>
        </w:rPr>
      </w:pPr>
      <w:r w:rsidRPr="0075741A">
        <w:rPr>
          <w:rFonts w:ascii="GHEA Mariam" w:eastAsia="Times New Roman" w:hAnsi="GHEA Mariam" w:cs="Arial"/>
          <w:b/>
          <w:bCs/>
          <w:noProof/>
          <w:color w:val="000000"/>
          <w:sz w:val="28"/>
          <w:szCs w:val="28"/>
          <w:lang w:val="hy-AM"/>
        </w:rPr>
        <w:t xml:space="preserve">I. </w:t>
      </w:r>
      <w:r w:rsidRPr="0075741A">
        <w:rPr>
          <w:rFonts w:ascii="GHEA Mariam" w:eastAsia="Times New Roman" w:hAnsi="GHEA Mariam" w:cs="Sylfaen"/>
          <w:b/>
          <w:bCs/>
          <w:noProof/>
          <w:color w:val="000000"/>
          <w:sz w:val="28"/>
          <w:szCs w:val="28"/>
          <w:lang w:val="hy-AM"/>
        </w:rPr>
        <w:t>ՀՀ</w:t>
      </w:r>
      <w:r w:rsidRPr="0075741A">
        <w:rPr>
          <w:rFonts w:ascii="GHEA Mariam" w:eastAsia="Times New Roman" w:hAnsi="GHEA Mariam" w:cs="Arial"/>
          <w:b/>
          <w:bCs/>
          <w:noProof/>
          <w:color w:val="000000"/>
          <w:sz w:val="28"/>
          <w:szCs w:val="28"/>
          <w:lang w:val="hy-AM"/>
        </w:rPr>
        <w:t xml:space="preserve"> </w:t>
      </w:r>
      <w:r w:rsidR="000A3FF3" w:rsidRPr="0075741A">
        <w:rPr>
          <w:rFonts w:ascii="GHEA Mariam" w:eastAsia="Times New Roman" w:hAnsi="GHEA Mariam" w:cs="Sylfaen"/>
          <w:b/>
          <w:bCs/>
          <w:noProof/>
          <w:color w:val="000000"/>
          <w:sz w:val="28"/>
          <w:szCs w:val="28"/>
          <w:lang w:val="hy-AM"/>
        </w:rPr>
        <w:t>Վճռաբեկ</w:t>
      </w:r>
      <w:r w:rsidR="000A3FF3" w:rsidRPr="0075741A">
        <w:rPr>
          <w:rFonts w:ascii="GHEA Mariam" w:eastAsia="Times New Roman" w:hAnsi="GHEA Mariam" w:cs="Arial"/>
          <w:b/>
          <w:bCs/>
          <w:noProof/>
          <w:color w:val="000000"/>
          <w:sz w:val="28"/>
          <w:szCs w:val="28"/>
          <w:lang w:val="hy-AM"/>
        </w:rPr>
        <w:t xml:space="preserve"> </w:t>
      </w:r>
      <w:r w:rsidR="000A3FF3" w:rsidRPr="0075741A">
        <w:rPr>
          <w:rFonts w:ascii="GHEA Mariam" w:eastAsia="Times New Roman" w:hAnsi="GHEA Mariam" w:cs="Sylfaen"/>
          <w:b/>
          <w:bCs/>
          <w:noProof/>
          <w:color w:val="000000"/>
          <w:sz w:val="28"/>
          <w:szCs w:val="28"/>
          <w:lang w:val="hy-AM"/>
        </w:rPr>
        <w:t>դատարանի</w:t>
      </w:r>
      <w:r w:rsidR="000A3FF3" w:rsidRPr="0075741A">
        <w:rPr>
          <w:rFonts w:ascii="GHEA Mariam" w:eastAsia="Times New Roman" w:hAnsi="GHEA Mariam" w:cs="Arial"/>
          <w:b/>
          <w:bCs/>
          <w:noProof/>
          <w:color w:val="000000"/>
          <w:sz w:val="28"/>
          <w:szCs w:val="28"/>
          <w:lang w:val="hy-AM"/>
        </w:rPr>
        <w:t xml:space="preserve"> </w:t>
      </w:r>
      <w:r w:rsidR="000A3FF3" w:rsidRPr="0075741A">
        <w:rPr>
          <w:rFonts w:ascii="GHEA Mariam" w:eastAsia="Times New Roman" w:hAnsi="GHEA Mariam" w:cs="Sylfaen"/>
          <w:b/>
          <w:bCs/>
          <w:noProof/>
          <w:color w:val="000000"/>
          <w:sz w:val="28"/>
          <w:szCs w:val="28"/>
          <w:lang w:val="hy-AM"/>
        </w:rPr>
        <w:t>նախագահի</w:t>
      </w:r>
      <w:r w:rsidR="000A3FF3" w:rsidRPr="0075741A">
        <w:rPr>
          <w:rFonts w:ascii="GHEA Mariam" w:eastAsia="Times New Roman" w:hAnsi="GHEA Mariam" w:cs="Arial"/>
          <w:b/>
          <w:bCs/>
          <w:noProof/>
          <w:color w:val="000000"/>
          <w:sz w:val="28"/>
          <w:szCs w:val="28"/>
          <w:lang w:val="hy-AM"/>
        </w:rPr>
        <w:t xml:space="preserve"> </w:t>
      </w:r>
      <w:r w:rsidR="000A3FF3" w:rsidRPr="0075741A">
        <w:rPr>
          <w:rFonts w:ascii="GHEA Mariam" w:eastAsia="Times New Roman" w:hAnsi="GHEA Mariam" w:cs="Sylfaen"/>
          <w:b/>
          <w:bCs/>
          <w:noProof/>
          <w:color w:val="000000"/>
          <w:sz w:val="28"/>
          <w:szCs w:val="28"/>
          <w:lang w:val="hy-AM"/>
        </w:rPr>
        <w:t>իրավական</w:t>
      </w:r>
      <w:r w:rsidR="000A3FF3" w:rsidRPr="0075741A">
        <w:rPr>
          <w:rFonts w:ascii="GHEA Mariam" w:eastAsia="Times New Roman" w:hAnsi="GHEA Mariam" w:cs="Arial"/>
          <w:b/>
          <w:bCs/>
          <w:noProof/>
          <w:color w:val="000000"/>
          <w:sz w:val="28"/>
          <w:szCs w:val="28"/>
          <w:lang w:val="hy-AM"/>
        </w:rPr>
        <w:t xml:space="preserve"> </w:t>
      </w:r>
      <w:r w:rsidR="000A3FF3" w:rsidRPr="0075741A">
        <w:rPr>
          <w:rFonts w:ascii="GHEA Mariam" w:eastAsia="Times New Roman" w:hAnsi="GHEA Mariam" w:cs="Sylfaen"/>
          <w:b/>
          <w:bCs/>
          <w:noProof/>
          <w:color w:val="000000"/>
          <w:sz w:val="28"/>
          <w:szCs w:val="28"/>
          <w:lang w:val="hy-AM"/>
        </w:rPr>
        <w:t>կարգավիճակի</w:t>
      </w:r>
      <w:r w:rsidR="000A3FF3" w:rsidRPr="0075741A">
        <w:rPr>
          <w:rFonts w:ascii="GHEA Mariam" w:eastAsia="Times New Roman" w:hAnsi="GHEA Mariam" w:cs="Arial"/>
          <w:b/>
          <w:bCs/>
          <w:noProof/>
          <w:color w:val="000000"/>
          <w:sz w:val="28"/>
          <w:szCs w:val="28"/>
          <w:lang w:val="hy-AM"/>
        </w:rPr>
        <w:t xml:space="preserve"> </w:t>
      </w:r>
      <w:r w:rsidR="000A3FF3" w:rsidRPr="0075741A">
        <w:rPr>
          <w:rFonts w:ascii="GHEA Mariam" w:eastAsia="Times New Roman" w:hAnsi="GHEA Mariam" w:cs="Sylfaen"/>
          <w:b/>
          <w:bCs/>
          <w:noProof/>
          <w:color w:val="000000"/>
          <w:sz w:val="28"/>
          <w:szCs w:val="28"/>
          <w:lang w:val="hy-AM"/>
        </w:rPr>
        <w:t>համատեղելիությունը</w:t>
      </w:r>
      <w:r w:rsidR="000A3FF3" w:rsidRPr="0075741A">
        <w:rPr>
          <w:rFonts w:ascii="GHEA Mariam" w:eastAsia="Times New Roman" w:hAnsi="GHEA Mariam" w:cs="Arial"/>
          <w:b/>
          <w:bCs/>
          <w:noProof/>
          <w:color w:val="000000"/>
          <w:sz w:val="28"/>
          <w:szCs w:val="28"/>
          <w:lang w:val="hy-AM"/>
        </w:rPr>
        <w:t xml:space="preserve"> </w:t>
      </w:r>
      <w:r w:rsidR="000A3FF3" w:rsidRPr="0075741A">
        <w:rPr>
          <w:rFonts w:ascii="GHEA Mariam" w:eastAsia="Times New Roman" w:hAnsi="GHEA Mariam" w:cs="Sylfaen"/>
          <w:b/>
          <w:bCs/>
          <w:noProof/>
          <w:color w:val="000000"/>
          <w:sz w:val="28"/>
          <w:szCs w:val="28"/>
          <w:lang w:val="hy-AM"/>
        </w:rPr>
        <w:t>գործերի</w:t>
      </w:r>
      <w:r w:rsidR="000A3FF3" w:rsidRPr="0075741A">
        <w:rPr>
          <w:rFonts w:ascii="GHEA Mariam" w:eastAsia="Times New Roman" w:hAnsi="GHEA Mariam" w:cs="Arial"/>
          <w:b/>
          <w:bCs/>
          <w:noProof/>
          <w:color w:val="000000"/>
          <w:sz w:val="28"/>
          <w:szCs w:val="28"/>
          <w:lang w:val="hy-AM"/>
        </w:rPr>
        <w:t xml:space="preserve"> </w:t>
      </w:r>
      <w:r w:rsidR="000A3FF3" w:rsidRPr="0075741A">
        <w:rPr>
          <w:rFonts w:ascii="GHEA Mariam" w:eastAsia="Times New Roman" w:hAnsi="GHEA Mariam" w:cs="Sylfaen"/>
          <w:b/>
          <w:bCs/>
          <w:noProof/>
          <w:color w:val="000000"/>
          <w:sz w:val="28"/>
          <w:szCs w:val="28"/>
          <w:lang w:val="hy-AM"/>
        </w:rPr>
        <w:t>ընդդատության</w:t>
      </w:r>
      <w:r w:rsidR="000A3FF3" w:rsidRPr="0075741A">
        <w:rPr>
          <w:rFonts w:ascii="GHEA Mariam" w:eastAsia="Times New Roman" w:hAnsi="GHEA Mariam" w:cs="Arial"/>
          <w:b/>
          <w:bCs/>
          <w:noProof/>
          <w:color w:val="000000"/>
          <w:sz w:val="28"/>
          <w:szCs w:val="28"/>
          <w:lang w:val="hy-AM"/>
        </w:rPr>
        <w:t xml:space="preserve"> </w:t>
      </w:r>
      <w:r w:rsidR="000A3FF3" w:rsidRPr="0075741A">
        <w:rPr>
          <w:rFonts w:ascii="GHEA Mariam" w:eastAsia="Times New Roman" w:hAnsi="GHEA Mariam" w:cs="Sylfaen"/>
          <w:b/>
          <w:bCs/>
          <w:noProof/>
          <w:color w:val="000000"/>
          <w:sz w:val="28"/>
          <w:szCs w:val="28"/>
          <w:lang w:val="hy-AM"/>
        </w:rPr>
        <w:t>եվ</w:t>
      </w:r>
      <w:r w:rsidR="000A3FF3" w:rsidRPr="0075741A">
        <w:rPr>
          <w:rFonts w:ascii="GHEA Mariam" w:eastAsia="Times New Roman" w:hAnsi="GHEA Mariam" w:cs="Arial"/>
          <w:b/>
          <w:bCs/>
          <w:noProof/>
          <w:color w:val="000000"/>
          <w:sz w:val="28"/>
          <w:szCs w:val="28"/>
          <w:lang w:val="hy-AM"/>
        </w:rPr>
        <w:t xml:space="preserve"> </w:t>
      </w:r>
      <w:r w:rsidR="000A3FF3" w:rsidRPr="0075741A">
        <w:rPr>
          <w:rFonts w:ascii="GHEA Mariam" w:eastAsia="Times New Roman" w:hAnsi="GHEA Mariam" w:cs="Sylfaen"/>
          <w:b/>
          <w:bCs/>
          <w:noProof/>
          <w:color w:val="000000"/>
          <w:sz w:val="28"/>
          <w:szCs w:val="28"/>
          <w:lang w:val="hy-AM"/>
        </w:rPr>
        <w:t>ենթակայության</w:t>
      </w:r>
      <w:r w:rsidR="000A3FF3" w:rsidRPr="0075741A">
        <w:rPr>
          <w:rFonts w:ascii="GHEA Mariam" w:eastAsia="Times New Roman" w:hAnsi="GHEA Mariam" w:cs="Arial"/>
          <w:b/>
          <w:bCs/>
          <w:noProof/>
          <w:color w:val="000000"/>
          <w:sz w:val="28"/>
          <w:szCs w:val="28"/>
          <w:lang w:val="hy-AM"/>
        </w:rPr>
        <w:t xml:space="preserve"> </w:t>
      </w:r>
      <w:r w:rsidR="000A3FF3" w:rsidRPr="0075741A">
        <w:rPr>
          <w:rFonts w:ascii="GHEA Mariam" w:eastAsia="Times New Roman" w:hAnsi="GHEA Mariam" w:cs="Sylfaen"/>
          <w:b/>
          <w:bCs/>
          <w:noProof/>
          <w:color w:val="000000"/>
          <w:sz w:val="28"/>
          <w:szCs w:val="28"/>
          <w:lang w:val="hy-AM"/>
        </w:rPr>
        <w:t>մասին</w:t>
      </w:r>
      <w:r w:rsidR="000A3FF3" w:rsidRPr="0075741A">
        <w:rPr>
          <w:rFonts w:ascii="GHEA Mariam" w:eastAsia="Times New Roman" w:hAnsi="GHEA Mariam" w:cs="Arial"/>
          <w:b/>
          <w:bCs/>
          <w:noProof/>
          <w:color w:val="000000"/>
          <w:sz w:val="28"/>
          <w:szCs w:val="28"/>
          <w:lang w:val="hy-AM"/>
        </w:rPr>
        <w:t xml:space="preserve"> </w:t>
      </w:r>
      <w:r w:rsidR="000A3FF3" w:rsidRPr="0075741A">
        <w:rPr>
          <w:rFonts w:ascii="GHEA Mariam" w:eastAsia="Times New Roman" w:hAnsi="GHEA Mariam" w:cs="Sylfaen"/>
          <w:b/>
          <w:bCs/>
          <w:noProof/>
          <w:color w:val="000000"/>
          <w:sz w:val="28"/>
          <w:szCs w:val="28"/>
          <w:lang w:val="hy-AM"/>
        </w:rPr>
        <w:t>վեճերի</w:t>
      </w:r>
      <w:r w:rsidR="000A3FF3" w:rsidRPr="0075741A">
        <w:rPr>
          <w:rFonts w:ascii="GHEA Mariam" w:eastAsia="Times New Roman" w:hAnsi="GHEA Mariam" w:cs="Arial"/>
          <w:b/>
          <w:bCs/>
          <w:noProof/>
          <w:color w:val="000000"/>
          <w:sz w:val="28"/>
          <w:szCs w:val="28"/>
          <w:lang w:val="hy-AM"/>
        </w:rPr>
        <w:t xml:space="preserve"> </w:t>
      </w:r>
      <w:r w:rsidR="000A3FF3" w:rsidRPr="0075741A">
        <w:rPr>
          <w:rFonts w:ascii="GHEA Mariam" w:eastAsia="Times New Roman" w:hAnsi="GHEA Mariam" w:cs="Sylfaen"/>
          <w:b/>
          <w:bCs/>
          <w:noProof/>
          <w:color w:val="000000"/>
          <w:sz w:val="28"/>
          <w:szCs w:val="28"/>
          <w:lang w:val="hy-AM"/>
        </w:rPr>
        <w:t>լուծման</w:t>
      </w:r>
      <w:r w:rsidR="000A3FF3" w:rsidRPr="0075741A">
        <w:rPr>
          <w:rFonts w:ascii="GHEA Mariam" w:eastAsia="Times New Roman" w:hAnsi="GHEA Mariam" w:cs="Arial"/>
          <w:b/>
          <w:bCs/>
          <w:noProof/>
          <w:color w:val="000000"/>
          <w:sz w:val="28"/>
          <w:szCs w:val="28"/>
          <w:lang w:val="hy-AM"/>
        </w:rPr>
        <w:t xml:space="preserve"> </w:t>
      </w:r>
      <w:r w:rsidR="000A3FF3" w:rsidRPr="0075741A">
        <w:rPr>
          <w:rFonts w:ascii="GHEA Mariam" w:eastAsia="Times New Roman" w:hAnsi="GHEA Mariam" w:cs="Sylfaen"/>
          <w:b/>
          <w:bCs/>
          <w:noProof/>
          <w:color w:val="000000"/>
          <w:sz w:val="28"/>
          <w:szCs w:val="28"/>
          <w:lang w:val="hy-AM"/>
        </w:rPr>
        <w:t>լիազորության</w:t>
      </w:r>
      <w:r w:rsidR="000A3FF3" w:rsidRPr="0075741A">
        <w:rPr>
          <w:rFonts w:ascii="GHEA Mariam" w:eastAsia="Times New Roman" w:hAnsi="GHEA Mariam" w:cs="Arial"/>
          <w:b/>
          <w:bCs/>
          <w:noProof/>
          <w:color w:val="000000"/>
          <w:sz w:val="28"/>
          <w:szCs w:val="28"/>
          <w:lang w:val="hy-AM"/>
        </w:rPr>
        <w:t xml:space="preserve"> </w:t>
      </w:r>
      <w:r w:rsidR="000A3FF3" w:rsidRPr="0075741A">
        <w:rPr>
          <w:rFonts w:ascii="GHEA Mariam" w:eastAsia="Times New Roman" w:hAnsi="GHEA Mariam" w:cs="Sylfaen"/>
          <w:b/>
          <w:bCs/>
          <w:noProof/>
          <w:color w:val="000000"/>
          <w:sz w:val="28"/>
          <w:szCs w:val="28"/>
          <w:lang w:val="hy-AM"/>
        </w:rPr>
        <w:t>հետ.</w:t>
      </w:r>
    </w:p>
    <w:p w14:paraId="065C60C8" w14:textId="1B0EA52E" w:rsidR="00CC75E5" w:rsidRPr="0075741A" w:rsidRDefault="00A76A2F" w:rsidP="0051586A">
      <w:pPr>
        <w:spacing w:line="360" w:lineRule="auto"/>
        <w:ind w:left="-567" w:right="-619" w:firstLine="567"/>
        <w:jc w:val="both"/>
        <w:rPr>
          <w:rFonts w:ascii="GHEA Mariam" w:hAnsi="GHEA Mariam"/>
          <w:noProof/>
          <w:lang w:val="hy-AM"/>
        </w:rPr>
      </w:pPr>
      <w:r w:rsidRPr="0075741A">
        <w:rPr>
          <w:rFonts w:ascii="GHEA Mariam" w:hAnsi="GHEA Mariam"/>
          <w:noProof/>
          <w:lang w:val="hy-AM"/>
        </w:rPr>
        <w:t>Մ</w:t>
      </w:r>
      <w:r w:rsidR="00D10A38" w:rsidRPr="0075741A">
        <w:rPr>
          <w:rFonts w:ascii="GHEA Mariam" w:hAnsi="GHEA Mariam"/>
          <w:noProof/>
          <w:lang w:val="hy-AM"/>
        </w:rPr>
        <w:t xml:space="preserve">իջազգային չափանիշների </w:t>
      </w:r>
      <w:r w:rsidR="00FA0E3D" w:rsidRPr="0075741A">
        <w:rPr>
          <w:rFonts w:ascii="GHEA Mariam" w:hAnsi="GHEA Mariam"/>
          <w:noProof/>
          <w:lang w:val="hy-AM"/>
        </w:rPr>
        <w:t>ուսումնասիրությունը ցույց է տալիս</w:t>
      </w:r>
      <w:r w:rsidR="00D10A38" w:rsidRPr="0075741A">
        <w:rPr>
          <w:rFonts w:ascii="GHEA Mariam" w:hAnsi="GHEA Mariam"/>
          <w:noProof/>
          <w:lang w:val="hy-AM"/>
        </w:rPr>
        <w:t xml:space="preserve">, որ դատարանների </w:t>
      </w:r>
      <w:r w:rsidR="00CC75E5" w:rsidRPr="0075741A">
        <w:rPr>
          <w:rFonts w:ascii="GHEA Mariam" w:hAnsi="GHEA Mariam"/>
          <w:noProof/>
          <w:lang w:val="hy-AM"/>
        </w:rPr>
        <w:t>նախագահների դերը պետք է խստորեն սահմանափակված լինի հետևյալ իմաստով. նրանք պետք է ստանձնեն միայն այնպիսի դատական գործառույթներ, որոնք համարժեք են դատարանի այլ անդամների կողմից իրականացվող գործառույթներին</w:t>
      </w:r>
      <w:r w:rsidR="00510EE1" w:rsidRPr="0075741A">
        <w:rPr>
          <w:rFonts w:ascii="GHEA Mariam" w:hAnsi="GHEA Mariam"/>
          <w:noProof/>
          <w:lang w:val="hy-AM"/>
        </w:rPr>
        <w:t>։</w:t>
      </w:r>
      <w:r w:rsidR="00CC75E5" w:rsidRPr="0075741A">
        <w:rPr>
          <w:rFonts w:ascii="GHEA Mariam" w:hAnsi="GHEA Mariam"/>
          <w:noProof/>
          <w:lang w:val="hy-AM"/>
        </w:rPr>
        <w:t xml:space="preserve"> </w:t>
      </w:r>
      <w:r w:rsidR="00510EE1" w:rsidRPr="0075741A">
        <w:rPr>
          <w:rFonts w:ascii="GHEA Mariam" w:hAnsi="GHEA Mariam"/>
          <w:noProof/>
          <w:lang w:val="hy-AM"/>
        </w:rPr>
        <w:t>Դ</w:t>
      </w:r>
      <w:r w:rsidR="00CC75E5" w:rsidRPr="0075741A">
        <w:rPr>
          <w:rFonts w:ascii="GHEA Mariam" w:hAnsi="GHEA Mariam"/>
          <w:noProof/>
          <w:lang w:val="hy-AM"/>
        </w:rPr>
        <w:t xml:space="preserve">ատարանի </w:t>
      </w:r>
      <w:r w:rsidR="00CC75E5" w:rsidRPr="0075741A">
        <w:rPr>
          <w:rFonts w:ascii="GHEA Mariam" w:hAnsi="GHEA Mariam"/>
          <w:noProof/>
          <w:lang w:val="hy-AM"/>
        </w:rPr>
        <w:lastRenderedPageBreak/>
        <w:t>նախագահը չպետք է միջամտի այլ դատավորների կողմից դատական որոշումների կայացմանը և չպետք է մասնակցի դատավորների ընտրությանը</w:t>
      </w:r>
      <w:r w:rsidR="00CC75E5" w:rsidRPr="0075741A">
        <w:rPr>
          <w:rStyle w:val="FootnoteReference"/>
          <w:rFonts w:ascii="GHEA Mariam" w:hAnsi="GHEA Mariam"/>
          <w:noProof/>
          <w:lang w:val="hy-AM"/>
        </w:rPr>
        <w:footnoteReference w:id="1"/>
      </w:r>
      <w:r w:rsidR="00CC75E5" w:rsidRPr="0075741A">
        <w:rPr>
          <w:rFonts w:ascii="GHEA Mariam" w:hAnsi="GHEA Mariam"/>
          <w:noProof/>
          <w:lang w:val="hy-AM"/>
        </w:rPr>
        <w:t>: Ավելին, դատավորների ներքին անկախության համատեքստում դատական հիերարխիկ միջամտությունը դատական գործառույթների իրականացման նկատմամբ անթույլատրելի է</w:t>
      </w:r>
      <w:r w:rsidR="00C60271" w:rsidRPr="0075741A">
        <w:rPr>
          <w:rStyle w:val="FootnoteReference"/>
          <w:rFonts w:ascii="GHEA Mariam" w:hAnsi="GHEA Mariam"/>
          <w:noProof/>
          <w:lang w:val="hy-AM"/>
        </w:rPr>
        <w:footnoteReference w:id="2"/>
      </w:r>
      <w:r w:rsidR="00CC75E5" w:rsidRPr="0075741A">
        <w:rPr>
          <w:rFonts w:ascii="GHEA Mariam" w:hAnsi="GHEA Mariam"/>
          <w:noProof/>
          <w:lang w:val="hy-AM"/>
        </w:rPr>
        <w:t>։ Դատարանների նախագահներն առանցքային դեր են կատարում դատարանները ներկայացնելու, այլ մարմինների և ինստիտուտների հետ հարաբերություններ պահպանելու և զարգացնելու հարցերում</w:t>
      </w:r>
      <w:r w:rsidR="00C60271" w:rsidRPr="0075741A">
        <w:rPr>
          <w:rStyle w:val="FootnoteReference"/>
          <w:rFonts w:ascii="GHEA Mariam" w:hAnsi="GHEA Mariam"/>
          <w:noProof/>
          <w:lang w:val="hy-AM"/>
        </w:rPr>
        <w:footnoteReference w:id="3"/>
      </w:r>
      <w:r w:rsidR="00CC75E5" w:rsidRPr="0075741A">
        <w:rPr>
          <w:rFonts w:ascii="GHEA Mariam" w:hAnsi="GHEA Mariam"/>
          <w:noProof/>
          <w:lang w:val="hy-AM"/>
        </w:rPr>
        <w:t xml:space="preserve">։ </w:t>
      </w:r>
      <w:r w:rsidR="00C60271" w:rsidRPr="0075741A">
        <w:rPr>
          <w:rFonts w:ascii="GHEA Mariam" w:hAnsi="GHEA Mariam"/>
          <w:noProof/>
          <w:lang w:val="hy-AM"/>
        </w:rPr>
        <w:t xml:space="preserve">Ըստ նույն միջազգային չափանիշների` </w:t>
      </w:r>
      <w:r w:rsidR="00CC75E5" w:rsidRPr="0075741A">
        <w:rPr>
          <w:rFonts w:ascii="GHEA Mariam" w:hAnsi="GHEA Mariam"/>
          <w:noProof/>
          <w:lang w:val="hy-AM"/>
        </w:rPr>
        <w:t xml:space="preserve">դատարանների նախագահների հիմնական պարտականությունը, </w:t>
      </w:r>
      <w:r w:rsidR="00510EE1" w:rsidRPr="0075741A">
        <w:rPr>
          <w:rFonts w:ascii="GHEA Mariam" w:hAnsi="GHEA Mariam"/>
          <w:noProof/>
          <w:lang w:val="hy-AM"/>
        </w:rPr>
        <w:t>այդուհանդերձ</w:t>
      </w:r>
      <w:r w:rsidR="00CC75E5" w:rsidRPr="0075741A">
        <w:rPr>
          <w:rFonts w:ascii="GHEA Mariam" w:hAnsi="GHEA Mariam"/>
          <w:noProof/>
          <w:lang w:val="hy-AM"/>
        </w:rPr>
        <w:t>, մնում է որպես դատավորների և, ընդհանուր առմամբ, նաև դատարանի անկախության ու անաչառության երաշխավոր հանդես գալը</w:t>
      </w:r>
      <w:r w:rsidR="00C60271" w:rsidRPr="0075741A">
        <w:rPr>
          <w:rStyle w:val="FootnoteReference"/>
          <w:rFonts w:ascii="GHEA Mariam" w:hAnsi="GHEA Mariam"/>
          <w:noProof/>
          <w:lang w:val="hy-AM"/>
        </w:rPr>
        <w:footnoteReference w:id="4"/>
      </w:r>
      <w:r w:rsidR="00C60271" w:rsidRPr="0075741A">
        <w:rPr>
          <w:rFonts w:ascii="GHEA Mariam" w:hAnsi="GHEA Mariam"/>
          <w:noProof/>
          <w:lang w:val="hy-AM"/>
        </w:rPr>
        <w:t>։</w:t>
      </w:r>
      <w:r w:rsidR="00CC75E5" w:rsidRPr="0075741A">
        <w:rPr>
          <w:rFonts w:ascii="GHEA Mariam" w:hAnsi="GHEA Mariam"/>
          <w:noProof/>
          <w:lang w:val="hy-AM"/>
        </w:rPr>
        <w:t xml:space="preserve"> </w:t>
      </w:r>
      <w:r w:rsidR="00C60271" w:rsidRPr="0075741A">
        <w:rPr>
          <w:rFonts w:ascii="GHEA Mariam" w:hAnsi="GHEA Mariam"/>
          <w:noProof/>
          <w:lang w:val="hy-AM"/>
        </w:rPr>
        <w:t>Դ</w:t>
      </w:r>
      <w:r w:rsidR="00CC75E5" w:rsidRPr="0075741A">
        <w:rPr>
          <w:rFonts w:ascii="GHEA Mariam" w:hAnsi="GHEA Mariam"/>
          <w:noProof/>
          <w:lang w:val="hy-AM"/>
        </w:rPr>
        <w:t>ատարանների նախագահները, որոնք հանդիսանում են դատարանի անկախության, անաչառության և արդյունավետության երաշխավորներ, պետք է հարգեն դատարաններում դատավորների ներքին անկախությունը</w:t>
      </w:r>
      <w:r w:rsidR="00C60271" w:rsidRPr="0075741A">
        <w:rPr>
          <w:rStyle w:val="FootnoteReference"/>
          <w:rFonts w:ascii="GHEA Mariam" w:hAnsi="GHEA Mariam"/>
          <w:noProof/>
          <w:lang w:val="hy-AM"/>
        </w:rPr>
        <w:footnoteReference w:id="5"/>
      </w:r>
      <w:r w:rsidR="00EB6D30" w:rsidRPr="0075741A">
        <w:rPr>
          <w:rFonts w:ascii="GHEA Mariam" w:hAnsi="GHEA Mariam"/>
          <w:noProof/>
          <w:lang w:val="hy-AM"/>
        </w:rPr>
        <w:t xml:space="preserve">, </w:t>
      </w:r>
      <w:r w:rsidR="00CC75E5" w:rsidRPr="0075741A">
        <w:rPr>
          <w:rFonts w:ascii="GHEA Mariam" w:hAnsi="GHEA Mariam"/>
          <w:noProof/>
          <w:lang w:val="hy-AM"/>
        </w:rPr>
        <w:t>կառավարեն դատարանները դատական իշխանության հիմնարար սկզբունքներին համապատասխան</w:t>
      </w:r>
      <w:r w:rsidR="00C60271" w:rsidRPr="0075741A">
        <w:rPr>
          <w:rStyle w:val="FootnoteReference"/>
          <w:rFonts w:ascii="GHEA Mariam" w:hAnsi="GHEA Mariam"/>
          <w:noProof/>
          <w:lang w:val="hy-AM"/>
        </w:rPr>
        <w:footnoteReference w:id="6"/>
      </w:r>
      <w:r w:rsidR="00CC75E5" w:rsidRPr="0075741A">
        <w:rPr>
          <w:rFonts w:ascii="GHEA Mariam" w:hAnsi="GHEA Mariam"/>
          <w:noProof/>
          <w:lang w:val="hy-AM"/>
        </w:rPr>
        <w:t>:</w:t>
      </w:r>
    </w:p>
    <w:p w14:paraId="2DC06B20" w14:textId="28B9D2EA" w:rsidR="00D10A38" w:rsidRPr="0075741A" w:rsidRDefault="00C60271" w:rsidP="00C60271">
      <w:pPr>
        <w:spacing w:line="360" w:lineRule="auto"/>
        <w:ind w:left="-567" w:right="-619" w:firstLine="567"/>
        <w:jc w:val="both"/>
        <w:rPr>
          <w:rFonts w:ascii="GHEA Mariam" w:hAnsi="GHEA Mariam"/>
          <w:noProof/>
          <w:lang w:val="hy-AM"/>
        </w:rPr>
      </w:pPr>
      <w:r w:rsidRPr="0075741A">
        <w:rPr>
          <w:rFonts w:ascii="GHEA Mariam" w:hAnsi="GHEA Mariam"/>
          <w:noProof/>
          <w:lang w:val="hy-AM"/>
        </w:rPr>
        <w:t xml:space="preserve">Վերոնշյալի հաշվառմամբ պետք է արձանագրենք, որ դատարանների </w:t>
      </w:r>
      <w:r w:rsidR="00D10A38" w:rsidRPr="0075741A">
        <w:rPr>
          <w:rFonts w:ascii="GHEA Mariam" w:hAnsi="GHEA Mariam"/>
          <w:noProof/>
          <w:lang w:val="hy-AM"/>
        </w:rPr>
        <w:t xml:space="preserve">նախագահները, բացի որպես դատավոր իրականացվող գործառույթների, ի պաշտոնե հանդես են գալիս նաև որպես կառավարչական </w:t>
      </w:r>
      <w:r w:rsidR="00D10A38" w:rsidRPr="0075741A">
        <w:rPr>
          <w:rFonts w:ascii="GHEA Mariam" w:hAnsi="GHEA Mariam"/>
          <w:i/>
          <w:iCs/>
          <w:noProof/>
          <w:lang w:val="hy-AM"/>
        </w:rPr>
        <w:t>(managerial)</w:t>
      </w:r>
      <w:r w:rsidR="00D10A38" w:rsidRPr="0075741A">
        <w:rPr>
          <w:rFonts w:ascii="GHEA Mariam" w:hAnsi="GHEA Mariam"/>
          <w:noProof/>
          <w:lang w:val="hy-AM"/>
        </w:rPr>
        <w:t xml:space="preserve"> գործառույթներ իրականացնող սուբյեկտներ։ </w:t>
      </w:r>
      <w:r w:rsidR="00626823" w:rsidRPr="0075741A">
        <w:rPr>
          <w:rFonts w:ascii="GHEA Mariam" w:hAnsi="GHEA Mariam"/>
          <w:noProof/>
          <w:lang w:val="hy-AM"/>
        </w:rPr>
        <w:t>Ն</w:t>
      </w:r>
      <w:r w:rsidR="00CC75E5" w:rsidRPr="0075741A">
        <w:rPr>
          <w:rFonts w:ascii="GHEA Mariam" w:hAnsi="GHEA Mariam"/>
          <w:noProof/>
          <w:lang w:val="hy-AM"/>
        </w:rPr>
        <w:t>շված միջազգային չափանիշներին, ինչպես նաև Մարդու իրավունքների եվրոպական դատարանի իրավական դիրքորոշումներին</w:t>
      </w:r>
      <w:r w:rsidR="00626823" w:rsidRPr="0075741A">
        <w:rPr>
          <w:rFonts w:ascii="GHEA Mariam" w:hAnsi="GHEA Mariam"/>
          <w:noProof/>
          <w:lang w:val="hy-AM"/>
        </w:rPr>
        <w:t xml:space="preserve"> համապատասխան</w:t>
      </w:r>
      <w:r w:rsidR="00CC75E5" w:rsidRPr="0075741A">
        <w:rPr>
          <w:rStyle w:val="FootnoteReference"/>
          <w:rFonts w:ascii="GHEA Mariam" w:hAnsi="GHEA Mariam"/>
          <w:noProof/>
          <w:lang w:val="hy-AM"/>
        </w:rPr>
        <w:footnoteReference w:id="7"/>
      </w:r>
      <w:r w:rsidR="00626823" w:rsidRPr="0075741A">
        <w:rPr>
          <w:rFonts w:ascii="GHEA Mariam" w:hAnsi="GHEA Mariam"/>
          <w:noProof/>
          <w:lang w:val="hy-AM"/>
        </w:rPr>
        <w:t>,</w:t>
      </w:r>
      <w:r w:rsidR="00CC75E5" w:rsidRPr="0075741A">
        <w:rPr>
          <w:rFonts w:ascii="GHEA Mariam" w:hAnsi="GHEA Mariam"/>
          <w:noProof/>
          <w:lang w:val="hy-AM"/>
        </w:rPr>
        <w:t xml:space="preserve"> </w:t>
      </w:r>
      <w:r w:rsidR="00626823" w:rsidRPr="0075741A">
        <w:rPr>
          <w:rFonts w:ascii="GHEA Mariam" w:hAnsi="GHEA Mariam"/>
          <w:noProof/>
          <w:lang w:val="hy-AM"/>
        </w:rPr>
        <w:t xml:space="preserve">ապահովելով </w:t>
      </w:r>
      <w:r w:rsidR="00D10A38" w:rsidRPr="0075741A">
        <w:rPr>
          <w:rFonts w:ascii="GHEA Mariam" w:hAnsi="GHEA Mariam"/>
          <w:noProof/>
          <w:lang w:val="hy-AM"/>
        </w:rPr>
        <w:t>դատական համակարգի ներքին անկախության սկզբունքը, բացառելով դատական համակարգի ներսում ենթակայության հարաբերություններ</w:t>
      </w:r>
      <w:r w:rsidR="00626823" w:rsidRPr="0075741A">
        <w:rPr>
          <w:rFonts w:ascii="GHEA Mariam" w:hAnsi="GHEA Mariam"/>
          <w:noProof/>
          <w:lang w:val="hy-AM"/>
        </w:rPr>
        <w:t>ն ու</w:t>
      </w:r>
      <w:r w:rsidR="00D10A38" w:rsidRPr="0075741A">
        <w:rPr>
          <w:rFonts w:ascii="GHEA Mariam" w:hAnsi="GHEA Mariam"/>
          <w:noProof/>
          <w:lang w:val="hy-AM"/>
        </w:rPr>
        <w:t xml:space="preserve"> երաշխավորելով դատավորների անկախությունը նաև դատարանի նախագահից</w:t>
      </w:r>
      <w:r w:rsidR="00843128" w:rsidRPr="0075741A">
        <w:rPr>
          <w:rFonts w:ascii="GHEA Mariam" w:hAnsi="GHEA Mariam"/>
          <w:noProof/>
          <w:lang w:val="hy-AM"/>
        </w:rPr>
        <w:t>,</w:t>
      </w:r>
      <w:r w:rsidR="00D10A38" w:rsidRPr="0075741A">
        <w:rPr>
          <w:rFonts w:ascii="GHEA Mariam" w:hAnsi="GHEA Mariam"/>
          <w:noProof/>
          <w:lang w:val="hy-AM"/>
        </w:rPr>
        <w:t xml:space="preserve"> </w:t>
      </w:r>
      <w:r w:rsidR="00EB6D30" w:rsidRPr="0075741A">
        <w:rPr>
          <w:rFonts w:ascii="GHEA Mariam" w:hAnsi="GHEA Mariam"/>
          <w:noProof/>
          <w:lang w:val="hy-AM"/>
        </w:rPr>
        <w:t xml:space="preserve">իրականացվող </w:t>
      </w:r>
      <w:r w:rsidR="00D10A38" w:rsidRPr="0075741A">
        <w:rPr>
          <w:rFonts w:ascii="GHEA Mariam" w:hAnsi="GHEA Mariam"/>
          <w:noProof/>
          <w:lang w:val="hy-AM"/>
        </w:rPr>
        <w:t xml:space="preserve">կառավարչական գործառույթները </w:t>
      </w:r>
      <w:r w:rsidR="00626823" w:rsidRPr="0075741A">
        <w:rPr>
          <w:rFonts w:ascii="GHEA Mariam" w:hAnsi="GHEA Mariam"/>
          <w:noProof/>
          <w:lang w:val="hy-AM"/>
        </w:rPr>
        <w:t>կ</w:t>
      </w:r>
      <w:r w:rsidR="00D10A38" w:rsidRPr="0075741A">
        <w:rPr>
          <w:rFonts w:ascii="GHEA Mariam" w:hAnsi="GHEA Mariam"/>
          <w:noProof/>
          <w:lang w:val="hy-AM"/>
        </w:rPr>
        <w:t>ազմ</w:t>
      </w:r>
      <w:r w:rsidR="00626823" w:rsidRPr="0075741A">
        <w:rPr>
          <w:rFonts w:ascii="GHEA Mariam" w:hAnsi="GHEA Mariam"/>
          <w:noProof/>
          <w:lang w:val="hy-AM"/>
        </w:rPr>
        <w:t>ում</w:t>
      </w:r>
      <w:r w:rsidR="00D10A38" w:rsidRPr="0075741A">
        <w:rPr>
          <w:rFonts w:ascii="GHEA Mariam" w:hAnsi="GHEA Mariam"/>
          <w:noProof/>
          <w:lang w:val="hy-AM"/>
        </w:rPr>
        <w:t xml:space="preserve"> </w:t>
      </w:r>
      <w:r w:rsidR="00626823" w:rsidRPr="0075741A">
        <w:rPr>
          <w:rFonts w:ascii="GHEA Mariam" w:hAnsi="GHEA Mariam"/>
          <w:noProof/>
          <w:lang w:val="hy-AM"/>
        </w:rPr>
        <w:lastRenderedPageBreak/>
        <w:t xml:space="preserve">են </w:t>
      </w:r>
      <w:r w:rsidR="00D10A38" w:rsidRPr="0075741A">
        <w:rPr>
          <w:rFonts w:ascii="GHEA Mariam" w:hAnsi="GHEA Mariam"/>
          <w:noProof/>
          <w:lang w:val="hy-AM"/>
        </w:rPr>
        <w:t>դատարանների նախագահների իրավական կարգավիճակի բաղկացուցիչ մասը</w:t>
      </w:r>
      <w:r w:rsidR="00EB6D30" w:rsidRPr="0075741A">
        <w:rPr>
          <w:rFonts w:ascii="GHEA Mariam" w:hAnsi="GHEA Mariam"/>
          <w:noProof/>
          <w:lang w:val="hy-AM"/>
        </w:rPr>
        <w:t xml:space="preserve"> և </w:t>
      </w:r>
      <w:r w:rsidR="00D10A38" w:rsidRPr="0075741A">
        <w:rPr>
          <w:rFonts w:ascii="GHEA Mariam" w:hAnsi="GHEA Mariam"/>
          <w:noProof/>
          <w:lang w:val="hy-AM"/>
        </w:rPr>
        <w:t xml:space="preserve">ունեն բացառապես ընթացակարգային, արարողակարգային </w:t>
      </w:r>
      <w:r w:rsidR="00D10A38" w:rsidRPr="0075741A">
        <w:rPr>
          <w:rFonts w:ascii="GHEA Mariam" w:hAnsi="GHEA Mariam"/>
          <w:i/>
          <w:iCs/>
          <w:noProof/>
          <w:lang w:val="hy-AM"/>
        </w:rPr>
        <w:t xml:space="preserve">(ceremonial) </w:t>
      </w:r>
      <w:r w:rsidR="00D10A38" w:rsidRPr="0075741A">
        <w:rPr>
          <w:rFonts w:ascii="GHEA Mariam" w:hAnsi="GHEA Mariam"/>
          <w:noProof/>
          <w:lang w:val="hy-AM"/>
        </w:rPr>
        <w:t>բնույթ</w:t>
      </w:r>
      <w:r w:rsidR="00843128" w:rsidRPr="0075741A">
        <w:rPr>
          <w:rFonts w:ascii="GHEA Mariam" w:hAnsi="GHEA Mariam"/>
          <w:noProof/>
          <w:lang w:val="hy-AM"/>
        </w:rPr>
        <w:t>։</w:t>
      </w:r>
    </w:p>
    <w:p w14:paraId="49DA71F5" w14:textId="77777777" w:rsidR="00D10A38" w:rsidRPr="0075741A" w:rsidRDefault="00D10A38" w:rsidP="00A76A2F">
      <w:pPr>
        <w:spacing w:line="360" w:lineRule="auto"/>
        <w:ind w:left="-567" w:right="-619" w:firstLine="567"/>
        <w:jc w:val="both"/>
        <w:rPr>
          <w:rFonts w:ascii="GHEA Mariam" w:eastAsia="GHEA Mariam" w:hAnsi="GHEA Mariam" w:cs="GHEA Mariam"/>
          <w:noProof/>
          <w:lang w:val="hy-AM"/>
        </w:rPr>
      </w:pPr>
      <w:r w:rsidRPr="0075741A">
        <w:rPr>
          <w:rFonts w:ascii="GHEA Mariam" w:hAnsi="GHEA Mariam"/>
          <w:noProof/>
          <w:lang w:val="hy-AM"/>
        </w:rPr>
        <w:t>Այդպիսի ընթացակարգային, արարողակարգային բնույթի գործառույթներն ընդհանուր առմամբ դրսևորվում են գործունեության հետևյալ երկու լրացուցիչ ուղղություններում.</w:t>
      </w:r>
    </w:p>
    <w:p w14:paraId="5C529AD8" w14:textId="77777777" w:rsidR="00D10A38" w:rsidRPr="0075741A" w:rsidRDefault="00D10A38" w:rsidP="00A76A2F">
      <w:pPr>
        <w:spacing w:line="360" w:lineRule="auto"/>
        <w:ind w:left="-567" w:right="-619" w:firstLine="567"/>
        <w:jc w:val="both"/>
        <w:rPr>
          <w:rFonts w:ascii="GHEA Mariam" w:eastAsia="GHEA Mariam" w:hAnsi="GHEA Mariam" w:cs="GHEA Mariam"/>
          <w:b/>
          <w:bCs/>
          <w:noProof/>
          <w:lang w:val="hy-AM"/>
        </w:rPr>
      </w:pPr>
      <w:r w:rsidRPr="0075741A">
        <w:rPr>
          <w:rFonts w:ascii="GHEA Mariam" w:hAnsi="GHEA Mariam"/>
          <w:noProof/>
          <w:lang w:val="hy-AM"/>
        </w:rPr>
        <w:t xml:space="preserve">- </w:t>
      </w:r>
      <w:r w:rsidRPr="0075741A">
        <w:rPr>
          <w:rFonts w:ascii="GHEA Mariam" w:hAnsi="GHEA Mariam"/>
          <w:b/>
          <w:bCs/>
          <w:i/>
          <w:iCs/>
          <w:noProof/>
          <w:lang w:val="hy-AM"/>
        </w:rPr>
        <w:t>ներկայացուցչական,</w:t>
      </w:r>
      <w:r w:rsidRPr="0075741A">
        <w:rPr>
          <w:rFonts w:ascii="GHEA Mariam" w:hAnsi="GHEA Mariam"/>
          <w:b/>
          <w:bCs/>
          <w:noProof/>
          <w:lang w:val="hy-AM"/>
        </w:rPr>
        <w:t xml:space="preserve"> </w:t>
      </w:r>
      <w:r w:rsidRPr="0075741A">
        <w:rPr>
          <w:rFonts w:ascii="GHEA Mariam" w:hAnsi="GHEA Mariam"/>
          <w:noProof/>
          <w:lang w:val="hy-AM"/>
        </w:rPr>
        <w:t xml:space="preserve">որի շրջանակներում դատարանի նախագահը ներկայացնում է </w:t>
      </w:r>
      <w:r w:rsidRPr="0075741A">
        <w:rPr>
          <w:rFonts w:ascii="GHEA Mariam" w:hAnsi="GHEA Mariam"/>
          <w:b/>
          <w:bCs/>
          <w:noProof/>
          <w:lang w:val="hy-AM"/>
        </w:rPr>
        <w:t>տվյալ դատարանն</w:t>
      </w:r>
      <w:r w:rsidRPr="0075741A">
        <w:rPr>
          <w:rFonts w:ascii="GHEA Mariam" w:hAnsi="GHEA Mariam"/>
          <w:noProof/>
          <w:lang w:val="hy-AM"/>
        </w:rPr>
        <w:t xml:space="preserve"> այլ մարմինների հետ հարաբերություններում։ Այն ներառում է տվյալ դատարանի</w:t>
      </w:r>
      <w:r w:rsidRPr="0075741A">
        <w:rPr>
          <w:rFonts w:ascii="GHEA Mariam" w:hAnsi="GHEA Mariam"/>
          <w:b/>
          <w:bCs/>
          <w:noProof/>
          <w:lang w:val="hy-AM"/>
        </w:rPr>
        <w:t xml:space="preserve"> </w:t>
      </w:r>
      <w:r w:rsidRPr="0075741A">
        <w:rPr>
          <w:rFonts w:ascii="GHEA Mariam" w:hAnsi="GHEA Mariam"/>
          <w:noProof/>
          <w:lang w:val="hy-AM"/>
        </w:rPr>
        <w:t>հեղինակության ամրապնդմանն ու զարգացմանն ուղղված ներկայացուցչության ապահովումն ինչպես ներպետական, այնպես էլ միջազգային մարմինների հետ հարաբերություններում՝ այդ դատարանի դատավորների և աշխատակազմի բնականոն գործունեությանը հնարավոր խոչընդոտ ներկայացնող խնդիրների բարձրացմամբ,</w:t>
      </w:r>
    </w:p>
    <w:p w14:paraId="680B3E50" w14:textId="77777777" w:rsidR="00D10A38" w:rsidRPr="0075741A" w:rsidRDefault="00D10A38" w:rsidP="00A76A2F">
      <w:pPr>
        <w:spacing w:line="360" w:lineRule="auto"/>
        <w:ind w:left="-567" w:right="-619" w:firstLine="567"/>
        <w:jc w:val="both"/>
        <w:rPr>
          <w:rFonts w:ascii="GHEA Mariam" w:eastAsia="GHEA Mariam" w:hAnsi="GHEA Mariam" w:cs="GHEA Mariam"/>
          <w:noProof/>
          <w:lang w:val="hy-AM"/>
        </w:rPr>
      </w:pPr>
      <w:r w:rsidRPr="0075741A">
        <w:rPr>
          <w:rFonts w:ascii="GHEA Mariam" w:hAnsi="GHEA Mariam"/>
          <w:noProof/>
          <w:lang w:val="hy-AM"/>
        </w:rPr>
        <w:t xml:space="preserve">- </w:t>
      </w:r>
      <w:r w:rsidRPr="0075741A">
        <w:rPr>
          <w:rFonts w:ascii="GHEA Mariam" w:hAnsi="GHEA Mariam"/>
          <w:b/>
          <w:bCs/>
          <w:i/>
          <w:iCs/>
          <w:noProof/>
          <w:lang w:val="hy-AM"/>
        </w:rPr>
        <w:t>կազմակերպչական</w:t>
      </w:r>
      <w:r w:rsidRPr="0075741A">
        <w:rPr>
          <w:rFonts w:ascii="GHEA Mariam" w:hAnsi="GHEA Mariam"/>
          <w:i/>
          <w:iCs/>
          <w:noProof/>
          <w:lang w:val="hy-AM"/>
        </w:rPr>
        <w:t>,</w:t>
      </w:r>
      <w:r w:rsidRPr="0075741A">
        <w:rPr>
          <w:rFonts w:ascii="GHEA Mariam" w:hAnsi="GHEA Mariam"/>
          <w:noProof/>
          <w:lang w:val="hy-AM"/>
        </w:rPr>
        <w:t xml:space="preserve"> որի շրջանակներում դատարանի նախագահը կազմակերպում է </w:t>
      </w:r>
      <w:r w:rsidRPr="0075741A">
        <w:rPr>
          <w:rFonts w:ascii="GHEA Mariam" w:hAnsi="GHEA Mariam"/>
          <w:b/>
          <w:bCs/>
          <w:noProof/>
          <w:lang w:val="hy-AM"/>
        </w:rPr>
        <w:t>տվյալ</w:t>
      </w:r>
      <w:r w:rsidRPr="0075741A">
        <w:rPr>
          <w:rFonts w:ascii="GHEA Mariam" w:hAnsi="GHEA Mariam"/>
          <w:noProof/>
          <w:lang w:val="hy-AM"/>
        </w:rPr>
        <w:t xml:space="preserve"> </w:t>
      </w:r>
      <w:r w:rsidRPr="0075741A">
        <w:rPr>
          <w:rFonts w:ascii="GHEA Mariam" w:hAnsi="GHEA Mariam"/>
          <w:b/>
          <w:bCs/>
          <w:noProof/>
          <w:lang w:val="hy-AM"/>
        </w:rPr>
        <w:t>դատարանի</w:t>
      </w:r>
      <w:r w:rsidRPr="0075741A">
        <w:rPr>
          <w:rFonts w:ascii="GHEA Mariam" w:hAnsi="GHEA Mariam"/>
          <w:noProof/>
          <w:lang w:val="hy-AM"/>
        </w:rPr>
        <w:t xml:space="preserve"> բնականոն գործունեությունը։ Այն ներառում է տվյալ դատարանի դատավորների և դատարանի աշխատակազմի համակարգման լիազորությունները` ուղղված դատարանի աշխատանքների իրականացմանը հնարավոր խոչընդոտ ներկայացնող խնդիրների օպերատիվ և արդյունավետ լուծմանը։</w:t>
      </w:r>
    </w:p>
    <w:p w14:paraId="30DECFBC" w14:textId="77777777" w:rsidR="00626823" w:rsidRPr="0075741A" w:rsidRDefault="00A76A2F" w:rsidP="00A76A2F">
      <w:pPr>
        <w:spacing w:line="360" w:lineRule="auto"/>
        <w:ind w:left="-567" w:right="-619" w:firstLine="567"/>
        <w:jc w:val="both"/>
        <w:rPr>
          <w:rFonts w:ascii="GHEA Mariam" w:hAnsi="GHEA Mariam"/>
          <w:b/>
          <w:bCs/>
          <w:noProof/>
          <w:lang w:val="hy-AM"/>
        </w:rPr>
      </w:pPr>
      <w:r w:rsidRPr="0075741A">
        <w:rPr>
          <w:rFonts w:ascii="GHEA Mariam" w:hAnsi="GHEA Mariam"/>
          <w:b/>
          <w:bCs/>
          <w:noProof/>
          <w:lang w:val="hy-AM"/>
        </w:rPr>
        <w:t>Վերոնշյալ</w:t>
      </w:r>
      <w:r w:rsidR="00D10A38" w:rsidRPr="0075741A">
        <w:rPr>
          <w:rFonts w:ascii="GHEA Mariam" w:hAnsi="GHEA Mariam"/>
          <w:b/>
          <w:bCs/>
          <w:noProof/>
          <w:lang w:val="hy-AM"/>
        </w:rPr>
        <w:t xml:space="preserve"> իրավական դիրքորոշումների լույսի ներքո պետք է արձանագրե</w:t>
      </w:r>
      <w:r w:rsidR="00610238" w:rsidRPr="0075741A">
        <w:rPr>
          <w:rFonts w:ascii="GHEA Mariam" w:hAnsi="GHEA Mariam"/>
          <w:b/>
          <w:bCs/>
          <w:noProof/>
          <w:lang w:val="hy-AM"/>
        </w:rPr>
        <w:t>նք</w:t>
      </w:r>
      <w:r w:rsidR="00D10A38" w:rsidRPr="0075741A">
        <w:rPr>
          <w:rFonts w:ascii="GHEA Mariam" w:hAnsi="GHEA Mariam"/>
          <w:b/>
          <w:bCs/>
          <w:noProof/>
          <w:lang w:val="hy-AM"/>
        </w:rPr>
        <w:t xml:space="preserve">, որ բացի արդարադատության իրականացմանը որպես դատավոր մասնակցելուց, Վճռաբեկ դատարանի նախագահի իրավական կարգավիճակը սահմանափակված է բացառապես ընթացակարգային, արարողակարգային բնույթ ունեցող գործառույթներով, որոնք ներառում են Վճռաբեկ դատարանի ներկայացուցչական և կազմակերպչական լիազորությունների իրականացումը։ Մասնավորապես, Վճռաբեկ դատարանի նախագահն ի պաշտոնե լիազորված է` </w:t>
      </w:r>
    </w:p>
    <w:p w14:paraId="453FE370" w14:textId="77777777" w:rsidR="00626823" w:rsidRPr="0075741A" w:rsidRDefault="00D10A38" w:rsidP="00A76A2F">
      <w:pPr>
        <w:spacing w:line="360" w:lineRule="auto"/>
        <w:ind w:left="-567" w:right="-619" w:firstLine="567"/>
        <w:jc w:val="both"/>
        <w:rPr>
          <w:rFonts w:ascii="GHEA Mariam" w:hAnsi="GHEA Mariam"/>
          <w:b/>
          <w:bCs/>
          <w:noProof/>
          <w:lang w:val="hy-AM"/>
        </w:rPr>
      </w:pPr>
      <w:r w:rsidRPr="0075741A">
        <w:rPr>
          <w:rFonts w:ascii="GHEA Mariam" w:hAnsi="GHEA Mariam"/>
          <w:b/>
          <w:bCs/>
          <w:noProof/>
          <w:lang w:val="hy-AM"/>
        </w:rPr>
        <w:t>ա)</w:t>
      </w:r>
      <w:r w:rsidR="00626823" w:rsidRPr="0075741A">
        <w:rPr>
          <w:rFonts w:ascii="GHEA Mariam" w:hAnsi="GHEA Mariam"/>
          <w:b/>
          <w:bCs/>
          <w:noProof/>
          <w:lang w:val="hy-AM"/>
        </w:rPr>
        <w:t xml:space="preserve"> ն</w:t>
      </w:r>
      <w:r w:rsidRPr="0075741A">
        <w:rPr>
          <w:rFonts w:ascii="GHEA Mariam" w:hAnsi="GHEA Mariam"/>
          <w:b/>
          <w:bCs/>
          <w:noProof/>
          <w:lang w:val="hy-AM"/>
        </w:rPr>
        <w:t xml:space="preserve">երկայացնել Վճռաբեկ դատարանն այլ ներպետական և միջազգային մարմինների հետ հարաբերություններում և </w:t>
      </w:r>
    </w:p>
    <w:p w14:paraId="126267D8" w14:textId="5D815251" w:rsidR="00D10A38" w:rsidRPr="0075741A" w:rsidRDefault="00D10A38" w:rsidP="00A76A2F">
      <w:pPr>
        <w:spacing w:line="360" w:lineRule="auto"/>
        <w:ind w:left="-567" w:right="-619" w:firstLine="567"/>
        <w:jc w:val="both"/>
        <w:rPr>
          <w:rFonts w:ascii="GHEA Mariam" w:eastAsia="GHEA Mariam" w:hAnsi="GHEA Mariam" w:cs="GHEA Mariam"/>
          <w:b/>
          <w:bCs/>
          <w:noProof/>
          <w:lang w:val="hy-AM"/>
        </w:rPr>
      </w:pPr>
      <w:r w:rsidRPr="0075741A">
        <w:rPr>
          <w:rFonts w:ascii="GHEA Mariam" w:hAnsi="GHEA Mariam"/>
          <w:b/>
          <w:bCs/>
          <w:noProof/>
          <w:lang w:val="hy-AM"/>
        </w:rPr>
        <w:t>բ)</w:t>
      </w:r>
      <w:r w:rsidR="00626823" w:rsidRPr="0075741A">
        <w:rPr>
          <w:rFonts w:ascii="GHEA Mariam" w:hAnsi="GHEA Mariam"/>
          <w:b/>
          <w:bCs/>
          <w:noProof/>
          <w:lang w:val="hy-AM"/>
        </w:rPr>
        <w:t xml:space="preserve"> </w:t>
      </w:r>
      <w:r w:rsidRPr="0075741A">
        <w:rPr>
          <w:rFonts w:ascii="GHEA Mariam" w:hAnsi="GHEA Mariam"/>
          <w:b/>
          <w:bCs/>
          <w:noProof/>
          <w:lang w:val="hy-AM"/>
        </w:rPr>
        <w:t>կազմակերպել Վճռաբեկ դատարանի բնականոն գործունեությունը։</w:t>
      </w:r>
    </w:p>
    <w:p w14:paraId="68B0BFFB" w14:textId="21765193" w:rsidR="00C60271" w:rsidRPr="0075741A" w:rsidRDefault="00D10A38" w:rsidP="00C60271">
      <w:pPr>
        <w:spacing w:line="360" w:lineRule="auto"/>
        <w:ind w:left="-567" w:right="-619" w:firstLine="567"/>
        <w:jc w:val="both"/>
        <w:rPr>
          <w:rFonts w:ascii="GHEA Mariam" w:hAnsi="GHEA Mariam"/>
          <w:noProof/>
          <w:lang w:val="hy-AM"/>
        </w:rPr>
      </w:pPr>
      <w:r w:rsidRPr="0075741A">
        <w:rPr>
          <w:rFonts w:ascii="GHEA Mariam" w:hAnsi="GHEA Mariam"/>
          <w:noProof/>
          <w:lang w:val="hy-AM"/>
        </w:rPr>
        <w:t>Վերո</w:t>
      </w:r>
      <w:r w:rsidR="00EB6D30" w:rsidRPr="0075741A">
        <w:rPr>
          <w:rFonts w:ascii="GHEA Mariam" w:hAnsi="GHEA Mariam"/>
          <w:noProof/>
          <w:lang w:val="hy-AM"/>
        </w:rPr>
        <w:t>շարադրյալի</w:t>
      </w:r>
      <w:r w:rsidRPr="0075741A">
        <w:rPr>
          <w:rFonts w:ascii="GHEA Mariam" w:hAnsi="GHEA Mariam"/>
          <w:noProof/>
          <w:lang w:val="hy-AM"/>
        </w:rPr>
        <w:t xml:space="preserve"> համատեքստում հարկ է նկատել, որ 2015 թվականի սահմանադրական փոփոխություններից հետո ներդրված լուծումների արդյունքում, դատարանների նախագահների, այդ թվում` Վճռաբեկ դատարանի նախագահի ազդեցությունը դատական համակարգի ներսում էապես նվազել է։ Մասնավորապես, </w:t>
      </w:r>
      <w:r w:rsidRPr="0075741A">
        <w:rPr>
          <w:rFonts w:ascii="GHEA Mariam" w:hAnsi="GHEA Mariam"/>
          <w:b/>
          <w:bCs/>
          <w:noProof/>
          <w:lang w:val="hy-AM"/>
        </w:rPr>
        <w:t xml:space="preserve">եթե մինչև սահմանադրական փոփոխությունները Վճռաբեկ դատարանի նախագահը, ի </w:t>
      </w:r>
      <w:r w:rsidRPr="0075741A">
        <w:rPr>
          <w:rFonts w:ascii="GHEA Mariam" w:hAnsi="GHEA Mariam"/>
          <w:b/>
          <w:bCs/>
          <w:noProof/>
          <w:lang w:val="hy-AM"/>
        </w:rPr>
        <w:lastRenderedPageBreak/>
        <w:t xml:space="preserve">պաշտոնե </w:t>
      </w:r>
      <w:r w:rsidR="000A3FF3" w:rsidRPr="0075741A">
        <w:rPr>
          <w:rFonts w:ascii="GHEA Mariam" w:hAnsi="GHEA Mariam"/>
          <w:b/>
          <w:bCs/>
          <w:noProof/>
          <w:lang w:val="hy-AM"/>
        </w:rPr>
        <w:t>հանդիսանալով</w:t>
      </w:r>
      <w:r w:rsidRPr="0075741A">
        <w:rPr>
          <w:rFonts w:ascii="GHEA Mariam" w:hAnsi="GHEA Mariam"/>
          <w:b/>
          <w:bCs/>
          <w:noProof/>
          <w:lang w:val="hy-AM"/>
        </w:rPr>
        <w:t xml:space="preserve"> նաև ՀՀ արդարադատության խորհրդի նախագահ</w:t>
      </w:r>
      <w:r w:rsidR="00930F94" w:rsidRPr="0075741A">
        <w:rPr>
          <w:rFonts w:ascii="GHEA Mariam" w:hAnsi="GHEA Mariam"/>
          <w:b/>
          <w:bCs/>
          <w:noProof/>
          <w:lang w:val="hy-AM"/>
        </w:rPr>
        <w:t>ը</w:t>
      </w:r>
      <w:r w:rsidRPr="0075741A">
        <w:rPr>
          <w:rFonts w:ascii="GHEA Mariam" w:hAnsi="GHEA Mariam"/>
          <w:b/>
          <w:bCs/>
          <w:noProof/>
          <w:lang w:val="hy-AM"/>
        </w:rPr>
        <w:t xml:space="preserve">, իր ունեցած կարգավիճակով և լիազորություններով </w:t>
      </w:r>
      <w:r w:rsidR="00626823" w:rsidRPr="0075741A">
        <w:rPr>
          <w:rFonts w:ascii="GHEA Mariam" w:hAnsi="GHEA Mariam"/>
          <w:b/>
          <w:bCs/>
          <w:noProof/>
          <w:lang w:val="hy-AM"/>
        </w:rPr>
        <w:t>ընկալվում</w:t>
      </w:r>
      <w:r w:rsidRPr="0075741A">
        <w:rPr>
          <w:rFonts w:ascii="GHEA Mariam" w:hAnsi="GHEA Mariam"/>
          <w:b/>
          <w:bCs/>
          <w:noProof/>
          <w:lang w:val="hy-AM"/>
        </w:rPr>
        <w:t xml:space="preserve"> էր ոչ միայն </w:t>
      </w:r>
      <w:r w:rsidR="00930F94" w:rsidRPr="0075741A">
        <w:rPr>
          <w:rFonts w:ascii="GHEA Mariam" w:hAnsi="GHEA Mariam"/>
          <w:b/>
          <w:bCs/>
          <w:noProof/>
          <w:lang w:val="hy-AM"/>
        </w:rPr>
        <w:t xml:space="preserve">որպես </w:t>
      </w:r>
      <w:r w:rsidRPr="0075741A">
        <w:rPr>
          <w:rFonts w:ascii="GHEA Mariam" w:hAnsi="GHEA Mariam"/>
          <w:b/>
          <w:bCs/>
          <w:noProof/>
          <w:lang w:val="hy-AM"/>
        </w:rPr>
        <w:t xml:space="preserve">Վճռաբեկ դատարանի, այլև ողջ դատական համակարգի բնականոն գործունեության ապահովման համար պատասխանատու սուբյեկտ, ապա սահմանադրական փոփոխություններից հետո, Վճռաբեկ դատարանի նախագահը, ինչպես յուրաքանչյուր դատարանի նախագահ, պատասխանատու է </w:t>
      </w:r>
      <w:r w:rsidR="00930F94" w:rsidRPr="0075741A">
        <w:rPr>
          <w:rFonts w:ascii="GHEA Mariam" w:hAnsi="GHEA Mariam"/>
          <w:b/>
          <w:bCs/>
          <w:noProof/>
          <w:lang w:val="hy-AM"/>
        </w:rPr>
        <w:t>կոնկրետ</w:t>
      </w:r>
      <w:r w:rsidRPr="0075741A">
        <w:rPr>
          <w:rFonts w:ascii="GHEA Mariam" w:hAnsi="GHEA Mariam"/>
          <w:b/>
          <w:bCs/>
          <w:noProof/>
          <w:lang w:val="hy-AM"/>
        </w:rPr>
        <w:t xml:space="preserve"> դատարանի, </w:t>
      </w:r>
      <w:r w:rsidR="00930F94" w:rsidRPr="0075741A">
        <w:rPr>
          <w:rFonts w:ascii="GHEA Mariam" w:hAnsi="GHEA Mariam"/>
          <w:b/>
          <w:bCs/>
          <w:noProof/>
          <w:lang w:val="hy-AM"/>
        </w:rPr>
        <w:t>տվյալ</w:t>
      </w:r>
      <w:r w:rsidRPr="0075741A">
        <w:rPr>
          <w:rFonts w:ascii="GHEA Mariam" w:hAnsi="GHEA Mariam"/>
          <w:b/>
          <w:bCs/>
          <w:noProof/>
          <w:lang w:val="hy-AM"/>
        </w:rPr>
        <w:t xml:space="preserve"> դեպքում՝ Վճռաբեկ դատարանի բնականոն գործունեության համար։</w:t>
      </w:r>
      <w:r w:rsidRPr="0075741A">
        <w:rPr>
          <w:rFonts w:ascii="GHEA Mariam" w:hAnsi="GHEA Mariam"/>
          <w:noProof/>
          <w:lang w:val="hy-AM"/>
        </w:rPr>
        <w:t xml:space="preserve"> Այս առումով պետք է նշել, որ թեև 2005 թվականի խմբագրությամբ ՀՀ Սահմանադրության և 2007 թվականի՝ ՀՀ դատական օրենսգրքի կարգավորումների պայմաններում Սահմանադրական դատարա</w:t>
      </w:r>
      <w:r w:rsidRPr="0075741A">
        <w:rPr>
          <w:rFonts w:ascii="GHEA Mariam" w:hAnsi="GHEA Mariam"/>
          <w:noProof/>
          <w:color w:val="0D0D0D"/>
          <w:u w:color="0D0D0D"/>
          <w:lang w:val="hy-AM"/>
        </w:rPr>
        <w:t xml:space="preserve">նի կողմից </w:t>
      </w:r>
      <w:r w:rsidR="00843128" w:rsidRPr="0075741A">
        <w:rPr>
          <w:rFonts w:ascii="GHEA Mariam" w:hAnsi="GHEA Mariam"/>
          <w:noProof/>
          <w:color w:val="0D0D0D"/>
          <w:u w:color="0D0D0D"/>
          <w:lang w:val="hy-AM"/>
        </w:rPr>
        <w:t xml:space="preserve">թիվ ՍԴՈ-719 որոշմամբ </w:t>
      </w:r>
      <w:r w:rsidRPr="0075741A">
        <w:rPr>
          <w:rFonts w:ascii="GHEA Mariam" w:hAnsi="GHEA Mariam"/>
          <w:noProof/>
          <w:color w:val="0D0D0D"/>
          <w:u w:color="0D0D0D"/>
          <w:lang w:val="hy-AM"/>
        </w:rPr>
        <w:t>տրված մեկնաբանությամբ ՀՀ Վճռաբեկ դատարանի նախագահի անմիջական պարտականությունը Վճռաբեկ դատարանի բնականոն գործունեությունն ապահովելը և դատավորի կողմից անմիջական պարտականությունների կատարմանը հետևելն էր</w:t>
      </w:r>
      <w:r w:rsidRPr="0075741A">
        <w:rPr>
          <w:rFonts w:ascii="GHEA Mariam" w:eastAsia="GHEA Mariam" w:hAnsi="GHEA Mariam" w:cs="GHEA Mariam"/>
          <w:noProof/>
          <w:color w:val="0D0D0D"/>
          <w:u w:color="0D0D0D"/>
          <w:vertAlign w:val="superscript"/>
          <w:lang w:val="hy-AM"/>
        </w:rPr>
        <w:footnoteReference w:id="8"/>
      </w:r>
      <w:r w:rsidRPr="0075741A">
        <w:rPr>
          <w:rFonts w:ascii="GHEA Mariam" w:hAnsi="GHEA Mariam"/>
          <w:noProof/>
          <w:color w:val="0D0D0D"/>
          <w:u w:color="0D0D0D"/>
          <w:lang w:val="hy-AM"/>
        </w:rPr>
        <w:t xml:space="preserve">, սակայն </w:t>
      </w:r>
      <w:r w:rsidRPr="0075741A">
        <w:rPr>
          <w:rFonts w:ascii="GHEA Mariam" w:hAnsi="GHEA Mariam"/>
          <w:noProof/>
          <w:lang w:val="hy-AM"/>
        </w:rPr>
        <w:t>այդ ակտերով վերապահված ընդարձակ լիազորությունների շնորհիվ</w:t>
      </w:r>
      <w:r w:rsidR="00892503" w:rsidRPr="0075741A">
        <w:rPr>
          <w:rFonts w:ascii="GHEA Mariam" w:hAnsi="GHEA Mariam"/>
          <w:noProof/>
          <w:lang w:val="hy-AM"/>
        </w:rPr>
        <w:t>,</w:t>
      </w:r>
      <w:r w:rsidRPr="0075741A">
        <w:rPr>
          <w:rFonts w:ascii="GHEA Mariam" w:hAnsi="GHEA Mariam"/>
          <w:noProof/>
          <w:lang w:val="hy-AM"/>
        </w:rPr>
        <w:t xml:space="preserve"> Վճռաբեկ դատարանի նախագահը, առնվազն անկողմնակալ դիտորդի տեսանկյունից, ընկալվում էր որպես ողջ դատական համակարգի բնականոն գործունեության համար պատասխանատու սուբյեկտ։ Այդ </w:t>
      </w:r>
      <w:r w:rsidR="00930F94" w:rsidRPr="0075741A">
        <w:rPr>
          <w:rFonts w:ascii="GHEA Mariam" w:hAnsi="GHEA Mariam"/>
          <w:noProof/>
          <w:lang w:val="hy-AM"/>
        </w:rPr>
        <w:t>նկատառումներով</w:t>
      </w:r>
      <w:r w:rsidRPr="0075741A">
        <w:rPr>
          <w:rFonts w:ascii="GHEA Mariam" w:hAnsi="GHEA Mariam"/>
          <w:noProof/>
          <w:lang w:val="hy-AM"/>
        </w:rPr>
        <w:t xml:space="preserve">, 2015 թվականի սահմանադրական փոփոխությունների շրջանակներում հայեցակարգային հիմունքներից էր </w:t>
      </w:r>
      <w:r w:rsidR="00892503" w:rsidRPr="0075741A">
        <w:rPr>
          <w:rFonts w:ascii="GHEA Mariam" w:hAnsi="GHEA Mariam"/>
          <w:noProof/>
          <w:lang w:val="hy-AM"/>
        </w:rPr>
        <w:t xml:space="preserve">հանդիսանում </w:t>
      </w:r>
      <w:r w:rsidRPr="0075741A">
        <w:rPr>
          <w:rFonts w:ascii="GHEA Mariam" w:hAnsi="GHEA Mariam"/>
          <w:noProof/>
          <w:lang w:val="hy-AM"/>
        </w:rPr>
        <w:t>դատական իշխանության գործառութային ամբողջականության ապահովումը` ուղղված նաև դատական իշխանության ներքին անկախությամբ օժտված համակարգի ձևավորմանը</w:t>
      </w:r>
      <w:r w:rsidRPr="0075741A">
        <w:rPr>
          <w:rFonts w:ascii="GHEA Mariam" w:eastAsia="GHEA Mariam" w:hAnsi="GHEA Mariam" w:cs="GHEA Mariam"/>
          <w:noProof/>
          <w:vertAlign w:val="superscript"/>
          <w:lang w:val="hy-AM"/>
        </w:rPr>
        <w:footnoteReference w:id="9"/>
      </w:r>
      <w:r w:rsidRPr="0075741A">
        <w:rPr>
          <w:rFonts w:ascii="GHEA Mariam" w:hAnsi="GHEA Mariam"/>
          <w:noProof/>
          <w:lang w:val="hy-AM"/>
        </w:rPr>
        <w:t xml:space="preserve">, որի առաջնային պայմաններից էր դատական համակարգի ներսում ընդհանրապես` դատարանների նախագահների, և մասնավորապես` Վճռաբեկ դատարանի նախագահի իրավական կարգավիճակից բխող ազդեցության նվազեցումը։ Ուստի, ինչպես նշված է սահմանադրական բարեփոխումների մասնագիտական հանձնաժողովի անդամների կողմից 2015 թվականի խմբագրությամբ ՀՀ Սահմանադրության համառոտ պարզաբանումներում, Սահմանադրությունը որդեգրել է այն ելակետային մոտեցումը, որ դատարանների նախագահներն առաջին հերթին դատավորներ են, ինչպես մյուս բոլոր դատավորները, </w:t>
      </w:r>
      <w:r w:rsidRPr="0075741A">
        <w:rPr>
          <w:rFonts w:ascii="GHEA Mariam" w:hAnsi="GHEA Mariam"/>
          <w:b/>
          <w:bCs/>
          <w:noProof/>
          <w:lang w:val="hy-AM"/>
        </w:rPr>
        <w:t xml:space="preserve">միայն </w:t>
      </w:r>
      <w:r w:rsidRPr="0075741A">
        <w:rPr>
          <w:rFonts w:ascii="GHEA Mariam" w:hAnsi="GHEA Mariam"/>
          <w:b/>
          <w:bCs/>
          <w:noProof/>
          <w:lang w:val="hy-AM"/>
        </w:rPr>
        <w:lastRenderedPageBreak/>
        <w:t>այն տարբերությամբ, որ նրանց, ի հավելումն դատավորի բուն գործառույթների, վերապահված են կազմակերպչական գործառույթներ</w:t>
      </w:r>
      <w:r w:rsidRPr="0075741A">
        <w:rPr>
          <w:rFonts w:ascii="GHEA Mariam" w:eastAsia="GHEA Mariam" w:hAnsi="GHEA Mariam" w:cs="GHEA Mariam"/>
          <w:b/>
          <w:bCs/>
          <w:noProof/>
          <w:vertAlign w:val="superscript"/>
          <w:lang w:val="hy-AM"/>
        </w:rPr>
        <w:footnoteReference w:id="10"/>
      </w:r>
      <w:r w:rsidRPr="0075741A">
        <w:rPr>
          <w:rFonts w:ascii="GHEA Mariam" w:hAnsi="GHEA Mariam"/>
          <w:b/>
          <w:bCs/>
          <w:noProof/>
          <w:lang w:val="hy-AM"/>
        </w:rPr>
        <w:t>։</w:t>
      </w:r>
      <w:r w:rsidR="00C60271" w:rsidRPr="0075741A">
        <w:rPr>
          <w:rFonts w:ascii="GHEA Mariam" w:hAnsi="GHEA Mariam"/>
          <w:b/>
          <w:bCs/>
          <w:noProof/>
          <w:lang w:val="hy-AM"/>
        </w:rPr>
        <w:t xml:space="preserve"> </w:t>
      </w:r>
    </w:p>
    <w:p w14:paraId="1B276D49" w14:textId="30620EA6" w:rsidR="00D10A38" w:rsidRPr="0075741A" w:rsidRDefault="00D10A38" w:rsidP="00A76A2F">
      <w:pPr>
        <w:spacing w:line="360" w:lineRule="auto"/>
        <w:ind w:left="-567" w:right="-619" w:firstLine="567"/>
        <w:jc w:val="both"/>
        <w:rPr>
          <w:rFonts w:ascii="GHEA Mariam" w:eastAsia="GHEA Mariam" w:hAnsi="GHEA Mariam" w:cs="GHEA Mariam"/>
          <w:noProof/>
          <w:lang w:val="hy-AM"/>
        </w:rPr>
      </w:pPr>
      <w:r w:rsidRPr="0075741A">
        <w:rPr>
          <w:rFonts w:ascii="GHEA Mariam" w:hAnsi="GHEA Mariam"/>
          <w:noProof/>
          <w:lang w:val="hy-AM"/>
        </w:rPr>
        <w:t>Արդյունքում,</w:t>
      </w:r>
      <w:r w:rsidRPr="0075741A">
        <w:rPr>
          <w:rFonts w:ascii="GHEA Mariam" w:hAnsi="GHEA Mariam"/>
          <w:b/>
          <w:bCs/>
          <w:noProof/>
          <w:lang w:val="hy-AM"/>
        </w:rPr>
        <w:t xml:space="preserve"> </w:t>
      </w:r>
      <w:r w:rsidRPr="0075741A">
        <w:rPr>
          <w:rFonts w:ascii="GHEA Mariam" w:hAnsi="GHEA Mariam"/>
          <w:noProof/>
          <w:lang w:val="hy-AM"/>
        </w:rPr>
        <w:t>սահմանադրի կողմից ներդրված լուծումներով և որդեգրած քաղաքականությամբ, երբ Վճռաբեկ դատարանի նախագահը դադարեց լինել</w:t>
      </w:r>
      <w:r w:rsidR="00EB6D30" w:rsidRPr="0075741A">
        <w:rPr>
          <w:rFonts w:ascii="GHEA Mariam" w:hAnsi="GHEA Mariam"/>
          <w:noProof/>
          <w:lang w:val="hy-AM"/>
        </w:rPr>
        <w:t>,</w:t>
      </w:r>
      <w:r w:rsidRPr="0075741A">
        <w:rPr>
          <w:rFonts w:ascii="GHEA Mariam" w:hAnsi="GHEA Mariam"/>
          <w:noProof/>
          <w:lang w:val="hy-AM"/>
        </w:rPr>
        <w:t xml:space="preserve"> ըստ էության</w:t>
      </w:r>
      <w:r w:rsidR="00EB6D30" w:rsidRPr="0075741A">
        <w:rPr>
          <w:rFonts w:ascii="GHEA Mariam" w:hAnsi="GHEA Mariam"/>
          <w:noProof/>
          <w:lang w:val="hy-AM"/>
        </w:rPr>
        <w:t>,</w:t>
      </w:r>
      <w:r w:rsidRPr="0075741A">
        <w:rPr>
          <w:rFonts w:ascii="GHEA Mariam" w:hAnsi="GHEA Mariam"/>
          <w:noProof/>
          <w:lang w:val="hy-AM"/>
        </w:rPr>
        <w:t xml:space="preserve"> դատական համակարգի բնականոն գործունեությունն ապահովող՝ ՀՀ արդարադատության խորհրդի նախագահ, սահմանափակվեց նրա պաշտոնավարման ժամկետի տևողությունը, վերանայվեց նրա ընտրության կարգը, էապես փոփոխության ենթարկվեց նաև Վճռաբեկ դատարանի նախագահի իրավական կարգավիճակի բովանդակությունը։ Մասնավորապես, նպատակ հետապնդելով անկողմնակալ դիտորդի տեսանկյունից նվազեցնել Վճռաբեկ դատարանի նախագահի դերը դատական համակարգի ներսում և խթանել ներքին անկախության սկզբունք</w:t>
      </w:r>
      <w:r w:rsidR="00626823" w:rsidRPr="0075741A">
        <w:rPr>
          <w:rFonts w:ascii="GHEA Mariam" w:hAnsi="GHEA Mariam"/>
          <w:noProof/>
          <w:lang w:val="hy-AM"/>
        </w:rPr>
        <w:t>ի ապահովումը</w:t>
      </w:r>
      <w:r w:rsidR="00892503" w:rsidRPr="0075741A">
        <w:rPr>
          <w:rFonts w:ascii="GHEA Mariam" w:hAnsi="GHEA Mariam"/>
          <w:noProof/>
          <w:lang w:val="hy-AM"/>
        </w:rPr>
        <w:t>,</w:t>
      </w:r>
      <w:r w:rsidRPr="0075741A">
        <w:rPr>
          <w:rFonts w:ascii="GHEA Mariam" w:hAnsi="GHEA Mariam"/>
          <w:noProof/>
          <w:lang w:val="hy-AM"/>
        </w:rPr>
        <w:t xml:space="preserve"> սահմանադրական նոր լուծումներով </w:t>
      </w:r>
      <w:r w:rsidR="00626823" w:rsidRPr="0075741A">
        <w:rPr>
          <w:rFonts w:ascii="GHEA Mariam" w:hAnsi="GHEA Mariam"/>
          <w:noProof/>
          <w:lang w:val="hy-AM"/>
        </w:rPr>
        <w:t>Վճռաբեկ դատարանի նախագահի</w:t>
      </w:r>
      <w:r w:rsidRPr="0075741A">
        <w:rPr>
          <w:rFonts w:ascii="GHEA Mariam" w:hAnsi="GHEA Mariam"/>
          <w:noProof/>
          <w:lang w:val="hy-AM"/>
        </w:rPr>
        <w:t xml:space="preserve"> իրավական կարգավիճակն ըստ էության հավասարեցվեց մյուս դատարանների նախագահների կարգավիճակին` սահմանափակվելով միայն </w:t>
      </w:r>
      <w:r w:rsidR="00930F94" w:rsidRPr="0075741A">
        <w:rPr>
          <w:rFonts w:ascii="GHEA Mariam" w:hAnsi="GHEA Mariam"/>
          <w:noProof/>
          <w:lang w:val="hy-AM"/>
        </w:rPr>
        <w:t xml:space="preserve">Վճռաբեկ դատարանի </w:t>
      </w:r>
      <w:r w:rsidRPr="0075741A">
        <w:rPr>
          <w:rFonts w:ascii="GHEA Mariam" w:hAnsi="GHEA Mariam"/>
          <w:noProof/>
          <w:lang w:val="hy-AM"/>
        </w:rPr>
        <w:t>ընթացակարգային, արարողակարգային բնույթ ունեցող գործառույթներով։</w:t>
      </w:r>
    </w:p>
    <w:p w14:paraId="529841B7" w14:textId="62884633" w:rsidR="00D10A38" w:rsidRPr="0075741A" w:rsidRDefault="00D10A38" w:rsidP="00A76A2F">
      <w:pPr>
        <w:spacing w:line="360" w:lineRule="auto"/>
        <w:ind w:left="-567" w:right="-619" w:firstLine="567"/>
        <w:jc w:val="both"/>
        <w:rPr>
          <w:rFonts w:ascii="GHEA Mariam" w:eastAsia="GHEA Mariam" w:hAnsi="GHEA Mariam" w:cs="GHEA Mariam"/>
          <w:noProof/>
          <w:lang w:val="hy-AM"/>
        </w:rPr>
      </w:pPr>
      <w:r w:rsidRPr="0075741A">
        <w:rPr>
          <w:rFonts w:ascii="GHEA Mariam" w:hAnsi="GHEA Mariam"/>
          <w:noProof/>
          <w:lang w:val="hy-AM"/>
        </w:rPr>
        <w:t xml:space="preserve">Այդ մասին է վկայում նաև </w:t>
      </w:r>
      <w:r w:rsidR="00892503" w:rsidRPr="0075741A">
        <w:rPr>
          <w:rFonts w:ascii="GHEA Mariam" w:hAnsi="GHEA Mariam"/>
          <w:noProof/>
          <w:lang w:val="hy-AM"/>
        </w:rPr>
        <w:t>ս</w:t>
      </w:r>
      <w:r w:rsidRPr="0075741A">
        <w:rPr>
          <w:rFonts w:ascii="GHEA Mariam" w:hAnsi="GHEA Mariam"/>
          <w:noProof/>
          <w:lang w:val="hy-AM"/>
        </w:rPr>
        <w:t xml:space="preserve">ահմանադրական փոփոխությունների հիման վրա մշակված նոր` «Հայաստանի Հանրապետության դատական օրենսգիրք» ՀՀ սահմանադրական օրենքի ընդունման հիմքում ընկած գաղափարախոսությունը։ Այսպես, ՀՀ Ազգային ժողովում հիմնական զեկուցող՝ ՀՀ արդարադատության նախարարի կողմից «Հայաստանի Հանրապետության դատական օրենսգիրք» ՀՀ սահմանադրական օրենքը ներկայացնելիս նշվել է. </w:t>
      </w:r>
      <w:r w:rsidRPr="0075741A">
        <w:rPr>
          <w:rFonts w:ascii="GHEA Mariam" w:hAnsi="GHEA Mariam"/>
          <w:i/>
          <w:iCs/>
          <w:noProof/>
          <w:lang w:val="hy-AM"/>
        </w:rPr>
        <w:t xml:space="preserve">«(…) Այս օրենսգիրքը չի սահմանափակվել զուտ արտաքին անկախությամբ, այլ նաև քննարկման առարկա ենք դարձրել ներքին անկախությունը, որը թերևս ամենակարևոր տարրն էր։ (…) </w:t>
      </w:r>
      <w:r w:rsidRPr="0075741A">
        <w:rPr>
          <w:rFonts w:ascii="GHEA Mariam" w:hAnsi="GHEA Mariam"/>
          <w:b/>
          <w:bCs/>
          <w:i/>
          <w:iCs/>
          <w:noProof/>
          <w:lang w:val="hy-AM"/>
        </w:rPr>
        <w:t xml:space="preserve">[Դատարանների նախագահների լիազորությունները] սահմանափակվել են զուտ դատարանի բնականոն գործունեությունն իրականացնելու հարցերով, ինչպես նաև դատարանն այլ մարմինների հետ հարաբերություններում ներկայացնելու հարցերով։ Ավելին, եթե Վճռաբեկ դատարանի նախագահը նախկինում դիտվում էր որպես դատական իշխանության ներկայացուցիչը, դատարանների ներկայացուցիչը, տվյալ պարագայում ընդամենը նա ներկայացնելու է վճռաբեկ դատարանն այլ մարմինների հետ </w:t>
      </w:r>
      <w:r w:rsidRPr="0075741A">
        <w:rPr>
          <w:rFonts w:ascii="GHEA Mariam" w:hAnsi="GHEA Mariam"/>
          <w:b/>
          <w:bCs/>
          <w:i/>
          <w:iCs/>
          <w:noProof/>
          <w:lang w:val="hy-AM"/>
        </w:rPr>
        <w:lastRenderedPageBreak/>
        <w:t>հարաբերություններում</w:t>
      </w:r>
      <w:r w:rsidRPr="0075741A">
        <w:rPr>
          <w:rFonts w:ascii="GHEA Mariam" w:hAnsi="GHEA Mariam"/>
          <w:i/>
          <w:iCs/>
          <w:noProof/>
          <w:lang w:val="hy-AM"/>
        </w:rPr>
        <w:t xml:space="preserve"> (…)»</w:t>
      </w:r>
      <w:r w:rsidRPr="0075741A">
        <w:rPr>
          <w:rFonts w:ascii="GHEA Mariam" w:eastAsia="GHEA Mariam" w:hAnsi="GHEA Mariam" w:cs="GHEA Mariam"/>
          <w:i/>
          <w:iCs/>
          <w:noProof/>
          <w:vertAlign w:val="superscript"/>
          <w:lang w:val="hy-AM"/>
        </w:rPr>
        <w:footnoteReference w:id="11"/>
      </w:r>
      <w:r w:rsidRPr="0075741A">
        <w:rPr>
          <w:rFonts w:ascii="GHEA Mariam" w:hAnsi="GHEA Mariam"/>
          <w:i/>
          <w:iCs/>
          <w:noProof/>
          <w:lang w:val="hy-AM"/>
        </w:rPr>
        <w:t>։</w:t>
      </w:r>
      <w:r w:rsidR="007E63A7" w:rsidRPr="0075741A">
        <w:rPr>
          <w:rFonts w:ascii="GHEA Mariam" w:hAnsi="GHEA Mariam"/>
          <w:i/>
          <w:iCs/>
          <w:noProof/>
          <w:lang w:val="hy-AM"/>
        </w:rPr>
        <w:t xml:space="preserve"> </w:t>
      </w:r>
      <w:r w:rsidR="007E63A7" w:rsidRPr="0075741A">
        <w:rPr>
          <w:rFonts w:ascii="GHEA Mariam" w:hAnsi="GHEA Mariam"/>
          <w:noProof/>
          <w:lang w:val="hy-AM"/>
        </w:rPr>
        <w:t xml:space="preserve">Ընդ որում, նշված մոտեցումը նաև հատուկ ուշադրության է արժանացվել «Ժողովրդավարություն` իրավունքի միջոցով» եվրոպական հանձնաժողովի (Վենետիկի հանձնաժողով) կողմից` ընդգծելով, որ «Հայաստանի Հանրապետության դատական օրենսգիրք» ՀՀ սահմանադրական օրենքով </w:t>
      </w:r>
      <w:r w:rsidR="007E63A7" w:rsidRPr="0075741A">
        <w:rPr>
          <w:rFonts w:ascii="GHEA Mariam" w:hAnsi="GHEA Mariam"/>
          <w:b/>
          <w:bCs/>
          <w:noProof/>
          <w:lang w:val="hy-AM"/>
        </w:rPr>
        <w:t>դատարանների նախագահների դերի էական նվազեցումը դրական միտում է, նոր համակարգն առավել պակաս հիերարխիկ է և կենտրոնացված, ուստի առավել նպաստավոր է ներքին դատական անկախության մշակույթը զարգացնելու համար</w:t>
      </w:r>
      <w:r w:rsidR="007E63A7" w:rsidRPr="0075741A">
        <w:rPr>
          <w:rStyle w:val="FootnoteReference"/>
          <w:rFonts w:ascii="GHEA Mariam" w:hAnsi="GHEA Mariam"/>
          <w:noProof/>
          <w:lang w:val="hy-AM"/>
        </w:rPr>
        <w:footnoteReference w:id="12"/>
      </w:r>
      <w:r w:rsidR="007E63A7" w:rsidRPr="0075741A">
        <w:rPr>
          <w:rFonts w:ascii="GHEA Mariam" w:hAnsi="GHEA Mariam"/>
          <w:noProof/>
          <w:lang w:val="hy-AM"/>
        </w:rPr>
        <w:t>։</w:t>
      </w:r>
    </w:p>
    <w:p w14:paraId="361DEC29" w14:textId="6366E1C3" w:rsidR="00D10A38" w:rsidRPr="0075741A" w:rsidRDefault="00D10A38" w:rsidP="00A76A2F">
      <w:pPr>
        <w:spacing w:line="360" w:lineRule="auto"/>
        <w:ind w:left="-567" w:right="-619" w:firstLine="567"/>
        <w:jc w:val="both"/>
        <w:rPr>
          <w:rFonts w:ascii="GHEA Mariam" w:eastAsia="GHEA Mariam" w:hAnsi="GHEA Mariam" w:cs="GHEA Mariam"/>
          <w:noProof/>
          <w:lang w:val="hy-AM"/>
        </w:rPr>
      </w:pPr>
      <w:r w:rsidRPr="0075741A">
        <w:rPr>
          <w:rFonts w:ascii="GHEA Mariam" w:hAnsi="GHEA Mariam"/>
          <w:noProof/>
          <w:lang w:val="hy-AM"/>
        </w:rPr>
        <w:t xml:space="preserve">Վերոնշյալի լույսի ներքո անդրադառնալով 2015 թվականի խմբագրությամբ Սահմանադրության մեջ որդեգրված լուծումները կանոնակարգող «Հայաստանի Հանրապետության դատական օրենսգիրք» ՀՀ սահմանադրական օրենքի կարգավորումներին` հարկ է նկատել, որ 33-րդ հոդվածի 2-րդ մասում թվարկված՝ Վճռաբեկ դատարանի նախագահի լիազորություններն ունեն բացառապես ներկայացուցչական և կազմակերպչական բնույթ` սահմանափակվելով Վճռաբեկ դատարանի բնականոն գործունեության ապահովմամբ, Վճռաբեկ դատարանի դատավորներին արձակուրդի տրամադրմամբ, Վճռաբեկ դատարանն այլ մարմինների հետ հարաբերություններում ներկայացմամբ, Վճռաբեկ դատարանի բնականոն գործունեության ապահովման հետ կապված հարցերով Բարձրագույն դատական խորհուրդ, Ընդհանուր ժողով և Ընդհանուր ժողովի հանձնաժողովներ դիմումների ներկայացմամբ, Վճռաբեկ դատարանի դատավորի, այդ թվում՝ պալատի նախագահի կողմից դատավորի վարքագծի կանոնի առերևույթ խախտում հայտնաբերելիս այդ մասին համապատասխան հաղորդման ներկայացմամբ՝ </w:t>
      </w:r>
      <w:r w:rsidR="007E63A7" w:rsidRPr="0075741A">
        <w:rPr>
          <w:rFonts w:ascii="GHEA Mariam" w:hAnsi="GHEA Mariam"/>
          <w:noProof/>
          <w:lang w:val="hy-AM"/>
        </w:rPr>
        <w:t>էթիկայի և կ</w:t>
      </w:r>
      <w:r w:rsidRPr="0075741A">
        <w:rPr>
          <w:rFonts w:ascii="GHEA Mariam" w:hAnsi="GHEA Mariam"/>
          <w:noProof/>
          <w:lang w:val="hy-AM"/>
        </w:rPr>
        <w:t xml:space="preserve">արգապահական հարցերի հանձնաժողով։ </w:t>
      </w:r>
    </w:p>
    <w:p w14:paraId="34F9C334" w14:textId="4929D9D1" w:rsidR="00D10A38" w:rsidRPr="0075741A" w:rsidRDefault="00D10A38" w:rsidP="00A76A2F">
      <w:pPr>
        <w:spacing w:line="360" w:lineRule="auto"/>
        <w:ind w:left="-567" w:right="-619" w:firstLine="567"/>
        <w:jc w:val="both"/>
        <w:rPr>
          <w:rFonts w:ascii="GHEA Mariam" w:eastAsia="GHEA Mariam" w:hAnsi="GHEA Mariam" w:cs="GHEA Mariam"/>
          <w:b/>
          <w:bCs/>
          <w:noProof/>
          <w:lang w:val="hy-AM"/>
        </w:rPr>
      </w:pPr>
      <w:r w:rsidRPr="0075741A">
        <w:rPr>
          <w:rFonts w:ascii="GHEA Mariam" w:hAnsi="GHEA Mariam"/>
          <w:b/>
          <w:bCs/>
          <w:noProof/>
          <w:lang w:val="hy-AM"/>
        </w:rPr>
        <w:t>Միաժամանակ, հարկ է նկատել, որ թեև 33-րդ հոդվածի 2-րդ մասում Վճռաբեկ դատարանի նախագահի լիազորությունները թվարկված են ոչ սպառիչ` նշելով, որ նա իրականացնում է նաև այլ լիազորություններ, սակայն այդ կարգավորումը մեկնաբանելիս պետք է ելնել Սահմանադրական դատարանի թիվ ՍԴՈ-782-րդ և ՍԴՈ-</w:t>
      </w:r>
      <w:r w:rsidRPr="0075741A">
        <w:rPr>
          <w:rFonts w:ascii="GHEA Mariam" w:hAnsi="GHEA Mariam"/>
          <w:b/>
          <w:bCs/>
          <w:noProof/>
          <w:lang w:val="hy-AM"/>
        </w:rPr>
        <w:lastRenderedPageBreak/>
        <w:t>786-րդ որոշումներում ամրագրված այն մոտեցումից</w:t>
      </w:r>
      <w:r w:rsidRPr="0075741A">
        <w:rPr>
          <w:rFonts w:ascii="GHEA Mariam" w:eastAsia="GHEA Mariam" w:hAnsi="GHEA Mariam" w:cs="GHEA Mariam"/>
          <w:b/>
          <w:bCs/>
          <w:noProof/>
          <w:vertAlign w:val="superscript"/>
          <w:lang w:val="hy-AM"/>
        </w:rPr>
        <w:footnoteReference w:id="13"/>
      </w:r>
      <w:r w:rsidRPr="0075741A">
        <w:rPr>
          <w:rFonts w:ascii="GHEA Mariam" w:hAnsi="GHEA Mariam"/>
          <w:b/>
          <w:bCs/>
          <w:noProof/>
          <w:lang w:val="hy-AM"/>
        </w:rPr>
        <w:t>, որ Վճռաբեկ դատարանի նախագահի «այլ լիազորություններն» իրենց բնույթով չպետք է հակասեն օրենքով և,</w:t>
      </w:r>
      <w:r w:rsidRPr="0075741A">
        <w:rPr>
          <w:rFonts w:ascii="GHEA Mariam" w:hAnsi="GHEA Mariam"/>
          <w:noProof/>
          <w:lang w:val="hy-AM"/>
        </w:rPr>
        <w:t xml:space="preserve"> </w:t>
      </w:r>
      <w:r w:rsidRPr="0075741A">
        <w:rPr>
          <w:rFonts w:ascii="GHEA Mariam" w:hAnsi="GHEA Mariam"/>
          <w:b/>
          <w:bCs/>
          <w:noProof/>
          <w:lang w:val="hy-AM"/>
        </w:rPr>
        <w:t xml:space="preserve">մասնավորապես, «Հայաստանի Հանրապետության դատական օրենսգիրք» ՀՀ սահմանադրական օրենքի 33-րդ հոդվածի 2-րդ մասով Վճռաբեկ դատարանի նախագահին վերապահված մյուս լիազորություններին։ </w:t>
      </w:r>
    </w:p>
    <w:p w14:paraId="6CC2615A" w14:textId="77777777" w:rsidR="00D10A38" w:rsidRPr="0075741A" w:rsidRDefault="00D10A38" w:rsidP="00A76A2F">
      <w:pPr>
        <w:spacing w:line="360" w:lineRule="auto"/>
        <w:ind w:left="-567" w:right="-619" w:firstLine="567"/>
        <w:jc w:val="both"/>
        <w:rPr>
          <w:rFonts w:ascii="GHEA Mariam" w:eastAsia="GHEA Mariam" w:hAnsi="GHEA Mariam" w:cs="GHEA Mariam"/>
          <w:b/>
          <w:bCs/>
          <w:noProof/>
          <w:lang w:val="hy-AM"/>
        </w:rPr>
      </w:pPr>
      <w:r w:rsidRPr="0075741A">
        <w:rPr>
          <w:rFonts w:ascii="GHEA Mariam" w:hAnsi="GHEA Mariam"/>
          <w:noProof/>
          <w:lang w:val="hy-AM"/>
        </w:rPr>
        <w:t>Ավելին, հարկ է ընդգծել, որ իրավական նորմի մեկնաբանման վերոնշյալ մոտեցումը համապատասխանում է նաև «</w:t>
      </w:r>
      <w:r w:rsidRPr="0075741A">
        <w:rPr>
          <w:rFonts w:ascii="GHEA Mariam" w:hAnsi="GHEA Mariam"/>
          <w:i/>
          <w:iCs/>
          <w:noProof/>
          <w:lang w:val="hy-AM"/>
        </w:rPr>
        <w:t xml:space="preserve">ejusdem gereris» </w:t>
      </w:r>
      <w:r w:rsidRPr="0075741A">
        <w:rPr>
          <w:rFonts w:ascii="GHEA Mariam" w:hAnsi="GHEA Mariam"/>
          <w:noProof/>
          <w:lang w:val="hy-AM"/>
        </w:rPr>
        <w:t>կոնտեքստուալ</w:t>
      </w:r>
      <w:r w:rsidRPr="0075741A">
        <w:rPr>
          <w:rFonts w:ascii="GHEA Mariam" w:hAnsi="GHEA Mariam"/>
          <w:i/>
          <w:iCs/>
          <w:noProof/>
          <w:lang w:val="hy-AM"/>
        </w:rPr>
        <w:t xml:space="preserve"> </w:t>
      </w:r>
      <w:r w:rsidRPr="0075741A">
        <w:rPr>
          <w:rFonts w:ascii="GHEA Mariam" w:hAnsi="GHEA Mariam"/>
          <w:noProof/>
          <w:lang w:val="hy-AM"/>
        </w:rPr>
        <w:t>իրավամեկնաբանման հնարքին, որը վերաբերում է բաց թվարկում պարունակող կարգավորումներին</w:t>
      </w:r>
      <w:r w:rsidRPr="0075741A">
        <w:rPr>
          <w:rFonts w:ascii="GHEA Mariam" w:eastAsia="GHEA Mariam" w:hAnsi="GHEA Mariam" w:cs="GHEA Mariam"/>
          <w:noProof/>
          <w:vertAlign w:val="superscript"/>
          <w:lang w:val="hy-AM"/>
        </w:rPr>
        <w:footnoteReference w:id="14"/>
      </w:r>
      <w:r w:rsidRPr="0075741A">
        <w:rPr>
          <w:rFonts w:ascii="GHEA Mariam" w:hAnsi="GHEA Mariam"/>
          <w:noProof/>
          <w:lang w:val="hy-AM"/>
        </w:rPr>
        <w:t>։ Դրա էությունն այն է, որ բաց թվարկման չորոշակիացված տարրի բովանդակությունը բացահայտելու համար անհրաժեշտ է ելնել որոշակիացված տարրի բովանդակությունից։ Անորոշ տարրը պետք է կրի այն ընդհանուր հատկանիշները, որոնք բնորոշ են որոշակիացված տարրերին։ Այլ կերպ` անորոշ տարրը և որոշակիացված տարրերը պետք է համասեռ լինեն</w:t>
      </w:r>
      <w:r w:rsidRPr="0075741A">
        <w:rPr>
          <w:rFonts w:ascii="GHEA Mariam" w:eastAsia="GHEA Mariam" w:hAnsi="GHEA Mariam" w:cs="GHEA Mariam"/>
          <w:noProof/>
          <w:vertAlign w:val="superscript"/>
          <w:lang w:val="hy-AM"/>
        </w:rPr>
        <w:footnoteReference w:id="15"/>
      </w:r>
      <w:r w:rsidRPr="0075741A">
        <w:rPr>
          <w:rFonts w:ascii="GHEA Mariam" w:hAnsi="GHEA Mariam"/>
          <w:noProof/>
          <w:lang w:val="hy-AM"/>
        </w:rPr>
        <w:t xml:space="preserve">։ </w:t>
      </w:r>
      <w:r w:rsidRPr="0075741A">
        <w:rPr>
          <w:rFonts w:ascii="GHEA Mariam" w:hAnsi="GHEA Mariam"/>
          <w:b/>
          <w:bCs/>
          <w:noProof/>
          <w:lang w:val="hy-AM"/>
        </w:rPr>
        <w:t>Նշված իրավամեկնաբանման հնարքը կիրառելով «Հայաստանի Հանրապետության դատական օրենսգիրք» ՀՀ սահմանադրական օրենքի 33-րդ հոդվածի 2-րդ մասով Վճռաբեկ դատարանի նախագահին վերապահված լիազորությունների ցանկի նկատմամբ` պարզ է դառնում, որ Վճռաբեկ դատարանի նախագահին վերապահված «այլ լիազորություններն» իրենց բնույթով պետք է օժտված լինեն նույն հոդվածի 2-րդ մասի 1-ից 5-րդ կետերում թվարկված լիազորությունների ընդհանուր հատկանիշով, այն է` ունենան ներկայացուցչական կամ կազմակերպչական բնույթ։</w:t>
      </w:r>
    </w:p>
    <w:p w14:paraId="781DB420" w14:textId="640BF3B4" w:rsidR="00D10A38" w:rsidRPr="0075741A" w:rsidRDefault="00D10A38" w:rsidP="00A76A2F">
      <w:pPr>
        <w:spacing w:line="360" w:lineRule="auto"/>
        <w:ind w:left="-567" w:right="-619" w:firstLine="567"/>
        <w:jc w:val="both"/>
        <w:rPr>
          <w:rFonts w:ascii="GHEA Mariam" w:eastAsia="GHEA Mariam" w:hAnsi="GHEA Mariam" w:cs="GHEA Mariam"/>
          <w:b/>
          <w:bCs/>
          <w:noProof/>
          <w:lang w:val="hy-AM"/>
        </w:rPr>
      </w:pPr>
      <w:r w:rsidRPr="0075741A">
        <w:rPr>
          <w:rFonts w:ascii="GHEA Mariam" w:hAnsi="GHEA Mariam"/>
          <w:b/>
          <w:bCs/>
          <w:noProof/>
          <w:lang w:val="hy-AM"/>
        </w:rPr>
        <w:t>Այսպիսով, ամփոփելով վերոգրյալը` պետք է արձանագրե</w:t>
      </w:r>
      <w:r w:rsidR="007E63A7" w:rsidRPr="0075741A">
        <w:rPr>
          <w:rFonts w:ascii="GHEA Mariam" w:hAnsi="GHEA Mariam"/>
          <w:b/>
          <w:bCs/>
          <w:noProof/>
          <w:lang w:val="hy-AM"/>
        </w:rPr>
        <w:t>նք</w:t>
      </w:r>
      <w:r w:rsidRPr="0075741A">
        <w:rPr>
          <w:rFonts w:ascii="GHEA Mariam" w:hAnsi="GHEA Mariam"/>
          <w:b/>
          <w:bCs/>
          <w:noProof/>
          <w:lang w:val="hy-AM"/>
        </w:rPr>
        <w:t xml:space="preserve">, որ 2015 թվականի սահմանադրական փոփոխություններով սկիզբ դրված դատաիրավական բարեփոխումներով և դրան համապատասխան` «Հայաստանի Հանրապետության դատական օրենսգիրք» ՀՀ սահմանադրական օրենքում որդեգրված լուծումներով` ուղղված դատարանների ներքին անկախության ապահովմանը, Վճռաբեկ դատարանի նախագահը, ի լրումն արդարադատության իրականացման իր հիմնական գործառույթի, </w:t>
      </w:r>
      <w:r w:rsidRPr="0075741A">
        <w:rPr>
          <w:rFonts w:ascii="GHEA Mariam" w:hAnsi="GHEA Mariam"/>
          <w:b/>
          <w:bCs/>
          <w:noProof/>
          <w:lang w:val="hy-AM"/>
        </w:rPr>
        <w:lastRenderedPageBreak/>
        <w:t>օժտված է բացառապես Վճռաբեկ դատարանի ներկայացուցչական և կազմակերպչական բնույթի լիազորություններով։</w:t>
      </w:r>
    </w:p>
    <w:p w14:paraId="26942856" w14:textId="2E0558D3" w:rsidR="00D10A38" w:rsidRPr="0075741A" w:rsidRDefault="00D10A38" w:rsidP="00A76A2F">
      <w:pPr>
        <w:spacing w:line="360" w:lineRule="auto"/>
        <w:ind w:left="-567" w:right="-619" w:firstLine="567"/>
        <w:jc w:val="both"/>
        <w:rPr>
          <w:rFonts w:ascii="GHEA Mariam" w:eastAsia="GHEA Mariam" w:hAnsi="GHEA Mariam" w:cs="GHEA Mariam"/>
          <w:noProof/>
          <w:lang w:val="hy-AM"/>
        </w:rPr>
      </w:pPr>
      <w:r w:rsidRPr="0075741A">
        <w:rPr>
          <w:rFonts w:ascii="GHEA Mariam" w:hAnsi="GHEA Mariam"/>
          <w:noProof/>
          <w:lang w:val="hy-AM"/>
        </w:rPr>
        <w:t>Գործող օրենսդրական կարգավորումների ուսումնասիրությունը ցույց է տալիս, որ 2015 թվականի ՀՀ սահմանադրական փոփոխություններից հետո, Վճռաբեկ դատարանի նախագահի իրավասությանն է թողնված գործերի ընդդատության և ենթակայության հետ կապված վեճերի լուծումը։</w:t>
      </w:r>
    </w:p>
    <w:p w14:paraId="1CDC36B3" w14:textId="0C10B663" w:rsidR="00D10A38" w:rsidRPr="0075741A" w:rsidRDefault="00D10A38" w:rsidP="00A76A2F">
      <w:pPr>
        <w:spacing w:line="360" w:lineRule="auto"/>
        <w:ind w:left="-567" w:right="-619" w:firstLine="567"/>
        <w:jc w:val="both"/>
        <w:rPr>
          <w:rFonts w:ascii="GHEA Mariam" w:eastAsia="GHEA Mariam" w:hAnsi="GHEA Mariam" w:cs="GHEA Mariam"/>
          <w:noProof/>
          <w:lang w:val="hy-AM"/>
        </w:rPr>
      </w:pPr>
      <w:r w:rsidRPr="0075741A">
        <w:rPr>
          <w:rFonts w:ascii="GHEA Mariam" w:hAnsi="GHEA Mariam"/>
          <w:noProof/>
          <w:lang w:val="hy-AM"/>
        </w:rPr>
        <w:t>Այս առումով, հարկ է ուշադրություն դարձնել, որ ո</w:t>
      </w:r>
      <w:r w:rsidRPr="0075741A">
        <w:rPr>
          <w:rFonts w:ascii="GHEA Mariam" w:hAnsi="GHEA Mariam"/>
          <w:noProof/>
          <w:shd w:val="clear" w:color="auto" w:fill="FFFFFF"/>
          <w:lang w:val="hy-AM"/>
        </w:rPr>
        <w:t>՛</w:t>
      </w:r>
      <w:r w:rsidRPr="0075741A">
        <w:rPr>
          <w:rFonts w:ascii="GHEA Mariam" w:hAnsi="GHEA Mariam"/>
          <w:noProof/>
          <w:lang w:val="hy-AM"/>
        </w:rPr>
        <w:t>չ 1964 թվականի</w:t>
      </w:r>
      <w:r w:rsidRPr="0075741A">
        <w:rPr>
          <w:rStyle w:val="FootnoteReference"/>
          <w:rFonts w:ascii="GHEA Mariam" w:hAnsi="GHEA Mariam"/>
          <w:noProof/>
          <w:lang w:val="hy-AM"/>
        </w:rPr>
        <w:footnoteReference w:id="16"/>
      </w:r>
      <w:r w:rsidRPr="0075741A">
        <w:rPr>
          <w:rFonts w:ascii="GHEA Mariam" w:hAnsi="GHEA Mariam"/>
          <w:noProof/>
          <w:lang w:val="hy-AM"/>
        </w:rPr>
        <w:t>, ո</w:t>
      </w:r>
      <w:r w:rsidRPr="0075741A">
        <w:rPr>
          <w:rFonts w:ascii="GHEA Mariam" w:hAnsi="GHEA Mariam"/>
          <w:noProof/>
          <w:shd w:val="clear" w:color="auto" w:fill="FFFFFF"/>
          <w:lang w:val="hy-AM"/>
        </w:rPr>
        <w:t>՛</w:t>
      </w:r>
      <w:r w:rsidRPr="0075741A">
        <w:rPr>
          <w:rFonts w:ascii="GHEA Mariam" w:hAnsi="GHEA Mariam"/>
          <w:noProof/>
          <w:lang w:val="hy-AM"/>
        </w:rPr>
        <w:t xml:space="preserve">չ էլ 1998 թվականի ՀՀ քաղաքացիական դատավարության օրենսգրքերով Վճռաբեկ դատարանի նախագահի կողմից ընդդատության և ենթակայության մասին վեճերի լուծման ընթացակարգ նախատեսված չէր, և տասնամյակներ շարունակ, </w:t>
      </w:r>
      <w:r w:rsidR="00220AAD" w:rsidRPr="0075741A">
        <w:rPr>
          <w:rFonts w:ascii="GHEA Mariam" w:hAnsi="GHEA Mariam"/>
          <w:noProof/>
          <w:lang w:val="hy-AM"/>
        </w:rPr>
        <w:t xml:space="preserve">քաղաքացիական գործերի քննությունն իրականացվում էր </w:t>
      </w:r>
      <w:r w:rsidRPr="0075741A">
        <w:rPr>
          <w:rFonts w:ascii="GHEA Mariam" w:hAnsi="GHEA Mariam"/>
          <w:noProof/>
          <w:lang w:val="hy-AM"/>
        </w:rPr>
        <w:t>պատշաճ ընթացակարգով</w:t>
      </w:r>
      <w:r w:rsidR="00220AAD" w:rsidRPr="0075741A">
        <w:rPr>
          <w:rFonts w:ascii="GHEA Mariam" w:hAnsi="GHEA Mariam"/>
          <w:noProof/>
          <w:lang w:val="hy-AM"/>
        </w:rPr>
        <w:t>՝</w:t>
      </w:r>
      <w:r w:rsidRPr="0075741A">
        <w:rPr>
          <w:rFonts w:ascii="GHEA Mariam" w:hAnsi="GHEA Mariam"/>
          <w:noProof/>
          <w:lang w:val="hy-AM"/>
        </w:rPr>
        <w:t xml:space="preserve"> առանց ենթակայության և ընդդատության հետ կապված հարցերով դատավորների միջև վեճերի նախաձեռնմա</w:t>
      </w:r>
      <w:r w:rsidR="00220AAD" w:rsidRPr="0075741A">
        <w:rPr>
          <w:rFonts w:ascii="GHEA Mariam" w:hAnsi="GHEA Mariam"/>
          <w:noProof/>
          <w:lang w:val="hy-AM"/>
        </w:rPr>
        <w:t>ն</w:t>
      </w:r>
      <w:r w:rsidRPr="0075741A">
        <w:rPr>
          <w:rFonts w:ascii="GHEA Mariam" w:hAnsi="GHEA Mariam"/>
          <w:noProof/>
          <w:lang w:val="hy-AM"/>
        </w:rPr>
        <w:t xml:space="preserve">։ Մինչդեռ 2018 թվականին ընդունված քաղաքացիական դատավարության նոր օրենսգրքով նախատեսվեց այդպիսի ընթացակարգ` </w:t>
      </w:r>
      <w:r w:rsidRPr="0075741A">
        <w:rPr>
          <w:rFonts w:ascii="GHEA Mariam" w:hAnsi="GHEA Mariam"/>
          <w:b/>
          <w:bCs/>
          <w:noProof/>
          <w:lang w:val="hy-AM"/>
        </w:rPr>
        <w:t>ի հակադրումն 2015 թվականի ՀՀ սահմանադրական փոփոխությունների հիմքում ընկած գաղափարախոսության։</w:t>
      </w:r>
      <w:r w:rsidRPr="0075741A">
        <w:rPr>
          <w:rFonts w:ascii="GHEA Mariam" w:hAnsi="GHEA Mariam"/>
          <w:noProof/>
          <w:lang w:val="hy-AM"/>
        </w:rPr>
        <w:t xml:space="preserve"> Ընդ որում, նոր օրենսգրքի հիմնավորումներից հետևում է, որ ընդդատության հետ կապված վեճերի լուծման ընթացակարգի նախատեսումն օրենսգրքի հիմնական նորամուծություններից է</w:t>
      </w:r>
      <w:r w:rsidRPr="0075741A">
        <w:rPr>
          <w:rFonts w:ascii="GHEA Mariam" w:eastAsia="GHEA Mariam" w:hAnsi="GHEA Mariam" w:cs="GHEA Mariam"/>
          <w:noProof/>
          <w:vertAlign w:val="superscript"/>
          <w:lang w:val="hy-AM"/>
        </w:rPr>
        <w:footnoteReference w:id="17"/>
      </w:r>
      <w:r w:rsidRPr="0075741A">
        <w:rPr>
          <w:rFonts w:ascii="GHEA Mariam" w:hAnsi="GHEA Mariam"/>
          <w:noProof/>
          <w:lang w:val="hy-AM"/>
        </w:rPr>
        <w:t xml:space="preserve">։ Սակայն, նշված նորմատիվ իրավական ակտի մշակման աշխատանքների </w:t>
      </w:r>
      <w:r w:rsidRPr="0075741A">
        <w:rPr>
          <w:rFonts w:ascii="GHEA Mariam" w:hAnsi="GHEA Mariam"/>
          <w:i/>
          <w:iCs/>
          <w:noProof/>
          <w:lang w:val="hy-AM"/>
        </w:rPr>
        <w:t>(travaux preparatoires-ի)</w:t>
      </w:r>
      <w:r w:rsidRPr="0075741A">
        <w:rPr>
          <w:rFonts w:ascii="GHEA Mariam" w:hAnsi="GHEA Mariam"/>
          <w:noProof/>
          <w:lang w:val="hy-AM"/>
        </w:rPr>
        <w:t xml:space="preserve"> ուսումնասիրությունը ցույց է տալիս, որ ի տարբերություն օրենսգրքի սկզբնական տարբերակում նախատեսված կարգավորման, որը նաև </w:t>
      </w:r>
      <w:r w:rsidR="00B00618" w:rsidRPr="0075741A">
        <w:rPr>
          <w:rFonts w:ascii="GHEA Mariam" w:hAnsi="GHEA Mariam"/>
          <w:noProof/>
          <w:lang w:val="hy-AM"/>
        </w:rPr>
        <w:t xml:space="preserve">առաջին ընթերցմամբ </w:t>
      </w:r>
      <w:r w:rsidRPr="0075741A">
        <w:rPr>
          <w:rFonts w:ascii="GHEA Mariam" w:hAnsi="GHEA Mariam"/>
          <w:noProof/>
          <w:lang w:val="hy-AM"/>
        </w:rPr>
        <w:t>ընդունվել է</w:t>
      </w:r>
      <w:r w:rsidR="00220AAD" w:rsidRPr="0075741A">
        <w:rPr>
          <w:rFonts w:ascii="GHEA Mariam" w:hAnsi="GHEA Mariam"/>
          <w:noProof/>
          <w:lang w:val="hy-AM"/>
        </w:rPr>
        <w:t>ր</w:t>
      </w:r>
      <w:r w:rsidRPr="0075741A">
        <w:rPr>
          <w:rFonts w:ascii="GHEA Mariam" w:hAnsi="GHEA Mariam"/>
          <w:noProof/>
          <w:lang w:val="hy-AM"/>
        </w:rPr>
        <w:t xml:space="preserve"> ՀՀ Ազգային ժողովի կողմից</w:t>
      </w:r>
      <w:r w:rsidR="00B00618" w:rsidRPr="0075741A">
        <w:rPr>
          <w:rFonts w:ascii="GHEA Mariam" w:hAnsi="GHEA Mariam" w:cs="Times New Roman"/>
          <w:noProof/>
          <w:lang w:val="hy-AM"/>
        </w:rPr>
        <w:t>,</w:t>
      </w:r>
      <w:r w:rsidRPr="0075741A">
        <w:rPr>
          <w:rFonts w:ascii="GHEA Mariam" w:hAnsi="GHEA Mariam"/>
          <w:noProof/>
          <w:lang w:val="hy-AM"/>
        </w:rPr>
        <w:t xml:space="preserve"> </w:t>
      </w:r>
      <w:r w:rsidR="00220AAD" w:rsidRPr="0075741A">
        <w:rPr>
          <w:rFonts w:ascii="GHEA Mariam" w:hAnsi="GHEA Mariam"/>
          <w:noProof/>
          <w:lang w:val="hy-AM"/>
        </w:rPr>
        <w:t>և</w:t>
      </w:r>
      <w:r w:rsidRPr="0075741A">
        <w:rPr>
          <w:rFonts w:ascii="GHEA Mariam" w:hAnsi="GHEA Mariam"/>
          <w:noProof/>
          <w:lang w:val="hy-AM"/>
        </w:rPr>
        <w:t xml:space="preserve"> </w:t>
      </w:r>
      <w:r w:rsidR="00220AAD" w:rsidRPr="0075741A">
        <w:rPr>
          <w:rFonts w:ascii="GHEA Mariam" w:hAnsi="GHEA Mariam"/>
          <w:noProof/>
          <w:lang w:val="hy-AM"/>
        </w:rPr>
        <w:t>համաձայն որի</w:t>
      </w:r>
      <w:r w:rsidR="00B00618" w:rsidRPr="0075741A">
        <w:rPr>
          <w:rFonts w:ascii="GHEA Mariam" w:hAnsi="GHEA Mariam"/>
          <w:noProof/>
          <w:lang w:val="hy-AM"/>
        </w:rPr>
        <w:t>՝</w:t>
      </w:r>
      <w:r w:rsidR="00220AAD" w:rsidRPr="0075741A">
        <w:rPr>
          <w:rFonts w:ascii="GHEA Mariam" w:hAnsi="GHEA Mariam"/>
          <w:noProof/>
          <w:lang w:val="hy-AM"/>
        </w:rPr>
        <w:t xml:space="preserve"> </w:t>
      </w:r>
      <w:r w:rsidRPr="0075741A">
        <w:rPr>
          <w:rFonts w:ascii="GHEA Mariam" w:hAnsi="GHEA Mariam"/>
          <w:noProof/>
          <w:lang w:val="hy-AM"/>
        </w:rPr>
        <w:t xml:space="preserve">ընդդատության հետ կապված վեճերը նախատեսվում էր լուծել Վճռաբեկ դատարանի երեք դատավորի կազմով, օրենսգրքի երկրորդ ընթերցմամբ ընդունված տարբերակում այդ կարգավորումը խմբագրվել է, և նախատեսվել ընդդատության </w:t>
      </w:r>
      <w:r w:rsidR="00626823" w:rsidRPr="0075741A">
        <w:rPr>
          <w:rFonts w:ascii="GHEA Mariam" w:hAnsi="GHEA Mariam"/>
          <w:noProof/>
          <w:lang w:val="hy-AM"/>
        </w:rPr>
        <w:t>ու</w:t>
      </w:r>
      <w:r w:rsidRPr="0075741A">
        <w:rPr>
          <w:rFonts w:ascii="GHEA Mariam" w:hAnsi="GHEA Mariam"/>
          <w:noProof/>
          <w:lang w:val="hy-AM"/>
        </w:rPr>
        <w:t xml:space="preserve"> ենթակայության հետ կապված վեճերի </w:t>
      </w:r>
      <w:r w:rsidR="00B00618" w:rsidRPr="0075741A">
        <w:rPr>
          <w:rFonts w:ascii="GHEA Mariam" w:hAnsi="GHEA Mariam"/>
          <w:noProof/>
          <w:lang w:val="hy-AM"/>
        </w:rPr>
        <w:t xml:space="preserve">միանձնյա </w:t>
      </w:r>
      <w:r w:rsidRPr="0075741A">
        <w:rPr>
          <w:rFonts w:ascii="GHEA Mariam" w:hAnsi="GHEA Mariam"/>
          <w:noProof/>
          <w:lang w:val="hy-AM"/>
        </w:rPr>
        <w:t>լուծման ընթացակարգ` ՀՀ Վճռաբեկ դատարանի նախագահի կողմից</w:t>
      </w:r>
      <w:r w:rsidRPr="0075741A">
        <w:rPr>
          <w:rFonts w:ascii="GHEA Mariam" w:eastAsia="GHEA Mariam" w:hAnsi="GHEA Mariam" w:cs="GHEA Mariam"/>
          <w:noProof/>
          <w:vertAlign w:val="superscript"/>
          <w:lang w:val="hy-AM"/>
        </w:rPr>
        <w:footnoteReference w:id="18"/>
      </w:r>
      <w:r w:rsidRPr="0075741A">
        <w:rPr>
          <w:rFonts w:ascii="GHEA Mariam" w:hAnsi="GHEA Mariam"/>
          <w:noProof/>
          <w:lang w:val="hy-AM"/>
        </w:rPr>
        <w:t>։ Արդյունքում, ՀՀ քաղաքացիական դատավարության օրենսգրքի 26-րդ հոդվածի 1-ին մասում նախատեսվել է, որ գործն ըստ տարածքային ընդդատության կամ ըստ ենթակայության</w:t>
      </w:r>
      <w:r w:rsidRPr="0075741A">
        <w:rPr>
          <w:rFonts w:ascii="Calibri" w:hAnsi="Calibri" w:cs="Calibri"/>
          <w:noProof/>
          <w:lang w:val="hy-AM"/>
        </w:rPr>
        <w:t> </w:t>
      </w:r>
      <w:r w:rsidRPr="0075741A">
        <w:rPr>
          <w:rFonts w:ascii="GHEA Mariam" w:hAnsi="GHEA Mariam"/>
          <w:noProof/>
          <w:lang w:val="hy-AM"/>
        </w:rPr>
        <w:t xml:space="preserve">ստացած դատարանը յոթնօրյա ժամկետում որոշում է կայացնում այն </w:t>
      </w:r>
      <w:r w:rsidRPr="0075741A">
        <w:rPr>
          <w:rFonts w:ascii="GHEA Mariam" w:hAnsi="GHEA Mariam"/>
          <w:noProof/>
          <w:lang w:val="hy-AM"/>
        </w:rPr>
        <w:lastRenderedPageBreak/>
        <w:t xml:space="preserve">վարույթ ընդունելու կամ գործը Վճռաբեկ դատարանի նախագահին ուղարկելու մասին, եթե համաձայն չէ գործի տարածքային ընդդատությանը կամ ենթակայությանը: Նույն հոդվածի 2-րդ մասը նախատեսում է, որ Վճռաբեկ դատարանի նախագահը հնգօրյա ժամկետում որոշում է գործի ընդդատությունը կամ ենթակայությունը։ Ընդ որում, ուշադրության է արժանի այն հանգամանքը, որ նույն հոդվածի 3-րդ մասն ամրագրում է, որ Վճռաբեկ դատարանի նախագահի որոշած դատարանը համարվում է </w:t>
      </w:r>
      <w:r w:rsidRPr="0075741A">
        <w:rPr>
          <w:rFonts w:ascii="GHEA Mariam" w:hAnsi="GHEA Mariam"/>
          <w:b/>
          <w:bCs/>
          <w:i/>
          <w:iCs/>
          <w:noProof/>
          <w:lang w:val="hy-AM"/>
        </w:rPr>
        <w:t>իրավասու դատարան</w:t>
      </w:r>
      <w:r w:rsidRPr="0075741A">
        <w:rPr>
          <w:rFonts w:ascii="GHEA Mariam" w:hAnsi="GHEA Mariam"/>
          <w:noProof/>
          <w:lang w:val="hy-AM"/>
        </w:rPr>
        <w:t xml:space="preserve">: </w:t>
      </w:r>
    </w:p>
    <w:p w14:paraId="472B2122" w14:textId="40A30D79" w:rsidR="00D10A38" w:rsidRPr="0075741A" w:rsidRDefault="00D10A38" w:rsidP="00A76A2F">
      <w:pPr>
        <w:spacing w:line="360" w:lineRule="auto"/>
        <w:ind w:left="-567" w:right="-619" w:firstLine="567"/>
        <w:jc w:val="both"/>
        <w:rPr>
          <w:rFonts w:ascii="GHEA Mariam" w:eastAsia="GHEA Mariam" w:hAnsi="GHEA Mariam" w:cs="GHEA Mariam"/>
          <w:noProof/>
          <w:lang w:val="hy-AM"/>
        </w:rPr>
      </w:pPr>
      <w:r w:rsidRPr="0075741A">
        <w:rPr>
          <w:rFonts w:ascii="GHEA Mariam" w:hAnsi="GHEA Mariam"/>
          <w:noProof/>
          <w:lang w:val="hy-AM"/>
        </w:rPr>
        <w:t>Բացի այդ, 2019 թվականի հոկտեմբերի 23-ին ընդունված` «ՀՀ քաղաքացիական դատավարության օրենսգրքում լրացումներ և փոփոխություններ կատարելու մասին» ՀՀ օրենքի ընդունմամբ</w:t>
      </w:r>
      <w:r w:rsidR="00220AAD" w:rsidRPr="0075741A">
        <w:rPr>
          <w:rFonts w:ascii="GHEA Mariam" w:hAnsi="GHEA Mariam"/>
          <w:noProof/>
          <w:lang w:val="hy-AM"/>
        </w:rPr>
        <w:t>,</w:t>
      </w:r>
      <w:r w:rsidRPr="0075741A">
        <w:rPr>
          <w:rFonts w:ascii="GHEA Mariam" w:hAnsi="GHEA Mariam"/>
          <w:noProof/>
          <w:lang w:val="hy-AM"/>
        </w:rPr>
        <w:t xml:space="preserve"> ՀՀ քաղաքացիական դատավարության օրենսգրքի 26-րդ հոդվածի 4-րդ մասում կատարվեց լրացում, որով Վճռաբեկ դատարանի նախագահի կողմից ընդդատության և ենթակայության մասին վեճերի լուծման շրջանակն էապես ընդարձակվեց` ներառելով նաև վարչական </w:t>
      </w:r>
      <w:r w:rsidR="00626823" w:rsidRPr="0075741A">
        <w:rPr>
          <w:rFonts w:ascii="GHEA Mariam" w:hAnsi="GHEA Mariam"/>
          <w:noProof/>
          <w:lang w:val="hy-AM"/>
        </w:rPr>
        <w:t>և</w:t>
      </w:r>
      <w:r w:rsidRPr="0075741A">
        <w:rPr>
          <w:rFonts w:ascii="GHEA Mariam" w:hAnsi="GHEA Mariam"/>
          <w:noProof/>
          <w:lang w:val="hy-AM"/>
        </w:rPr>
        <w:t xml:space="preserve"> սնանկության մասնագիտացված դատարանների կողմից ընդհանուր իրավասության դատարանին վերահասցեագրված հայցադիմումի կամ հանձնված գործերի դեպքում ընդդատության և ենթակայության հետ կապված վեճերի լուծումը։</w:t>
      </w:r>
    </w:p>
    <w:p w14:paraId="5CA2E05A" w14:textId="77777777" w:rsidR="00D10A38" w:rsidRPr="0075741A" w:rsidRDefault="00D10A38" w:rsidP="00A76A2F">
      <w:pPr>
        <w:spacing w:line="360" w:lineRule="auto"/>
        <w:ind w:left="-567" w:right="-619" w:firstLine="567"/>
        <w:jc w:val="both"/>
        <w:rPr>
          <w:rFonts w:ascii="GHEA Mariam" w:eastAsia="GHEA Mariam" w:hAnsi="GHEA Mariam" w:cs="GHEA Mariam"/>
          <w:noProof/>
          <w:lang w:val="hy-AM"/>
        </w:rPr>
      </w:pPr>
      <w:r w:rsidRPr="0075741A">
        <w:rPr>
          <w:rFonts w:ascii="GHEA Mariam" w:hAnsi="GHEA Mariam"/>
          <w:noProof/>
          <w:lang w:val="hy-AM"/>
        </w:rPr>
        <w:t>Վերոգրյալի հետ մեկտեղ, հարկ է նկատել, որ ի տարբերություն ՀՀ քաղաքացիական դատավարության օրենսգրքի, որտեղ Վճռաբեկ դատարանի նախագահի կողմից ընդդատության հետ կապված վեճերի լուծման ընթացակարգը ներմուծվել է 2018 թվականից, ՀՀ քրեական դատավարության օրենսգրքում այն գործում է 1998 թվականից։ Մասնավորապես, ՀՀ քրեական դատավարության օրենսգրքի 51-րդ հոդվածն ամրագրում է, որ առաջին ատյանի դատարանների միջև ընդդատության մասին վեճերը լուծում է ՀՀ Վճռաբեկ դատարանի նախագահը:</w:t>
      </w:r>
    </w:p>
    <w:p w14:paraId="6F85D614" w14:textId="20FA0C23" w:rsidR="00D10A38" w:rsidRPr="0075741A" w:rsidRDefault="00A76A2F" w:rsidP="00A76A2F">
      <w:pPr>
        <w:spacing w:line="360" w:lineRule="auto"/>
        <w:ind w:left="-567" w:right="-619" w:firstLine="567"/>
        <w:jc w:val="both"/>
        <w:rPr>
          <w:rFonts w:ascii="GHEA Mariam" w:hAnsi="GHEA Mariam"/>
          <w:b/>
          <w:bCs/>
          <w:noProof/>
          <w:lang w:val="hy-AM"/>
        </w:rPr>
      </w:pPr>
      <w:r w:rsidRPr="0075741A">
        <w:rPr>
          <w:rFonts w:ascii="GHEA Mariam" w:hAnsi="GHEA Mariam"/>
          <w:noProof/>
          <w:lang w:val="hy-AM"/>
        </w:rPr>
        <w:t>Նշվածից</w:t>
      </w:r>
      <w:r w:rsidR="00D10A38" w:rsidRPr="0075741A">
        <w:rPr>
          <w:rFonts w:ascii="GHEA Mariam" w:hAnsi="GHEA Mariam"/>
          <w:noProof/>
          <w:lang w:val="hy-AM"/>
        </w:rPr>
        <w:t xml:space="preserve"> հետևում է, որ Վճռաբեկ դատարանի նախագահը, լինելով մի կողմից` կոլեգիալ կազմով գործերի քննություն իրականացնող Վճռաբեկ դատարանի դատավոր, մյուս կողմից` Վճռաբեկ դատարանի ներկայացուցչական և կազմակերպչական լիազորություններ իրականացնող սուբյեկտ, լուծում է ինչպես ընդհանուր իրավասության առաջին ատյանի դատարանների, այնպես էլ ընդհանուր իրավասության և մասնագիտացված դատարանների դատավորների միջև ընդդատության և ենթակայության վերաբերյալ վեճերը` փաստացի ստանձնելով դատավորների միջև վեճը հանգուցալուծող վերադաս դատական ատյանի դեր։ Մինչդեռ, պետք է փաստել, որ այդպիսի լիազորությունը, որն իր բնույթով, </w:t>
      </w:r>
      <w:r w:rsidR="00EB6D30" w:rsidRPr="0075741A">
        <w:rPr>
          <w:rFonts w:ascii="GHEA Mariam" w:hAnsi="GHEA Mariam"/>
          <w:noProof/>
          <w:lang w:val="hy-AM"/>
        </w:rPr>
        <w:t>ըստ էության</w:t>
      </w:r>
      <w:r w:rsidR="00D10A38" w:rsidRPr="0075741A">
        <w:rPr>
          <w:rFonts w:ascii="GHEA Mariam" w:hAnsi="GHEA Mariam"/>
          <w:noProof/>
          <w:lang w:val="hy-AM"/>
        </w:rPr>
        <w:t xml:space="preserve">, դատական համակարգի բնականոն գործունեության ապահովմանն ուղղված գործառույթի </w:t>
      </w:r>
      <w:r w:rsidR="00D10A38" w:rsidRPr="0075741A">
        <w:rPr>
          <w:rFonts w:ascii="GHEA Mariam" w:hAnsi="GHEA Mariam"/>
          <w:noProof/>
          <w:lang w:val="hy-AM"/>
        </w:rPr>
        <w:lastRenderedPageBreak/>
        <w:t xml:space="preserve">դրսևորում է, դուրս է գտնվում Վճռաբեկ դատարանի նախագահի` որպես միմիայն Վճռաբեկ դատարանի բնականոն գործունեության ապահովման համար պատասխանատու սուբյեկտի իրավական կարգավիճակից։ Ուստի, հարկ է արձանագրել, որ </w:t>
      </w:r>
      <w:r w:rsidR="00D10A38" w:rsidRPr="0075741A">
        <w:rPr>
          <w:rFonts w:ascii="GHEA Mariam" w:hAnsi="GHEA Mariam"/>
          <w:b/>
          <w:bCs/>
          <w:noProof/>
          <w:lang w:val="hy-AM"/>
        </w:rPr>
        <w:t xml:space="preserve">նշված լիազորության նախատեսումը մինչև 2015 թվականի </w:t>
      </w:r>
      <w:r w:rsidR="00220AAD" w:rsidRPr="0075741A">
        <w:rPr>
          <w:rFonts w:ascii="GHEA Mariam" w:hAnsi="GHEA Mariam"/>
          <w:b/>
          <w:bCs/>
          <w:noProof/>
          <w:lang w:val="hy-AM"/>
        </w:rPr>
        <w:t>ս</w:t>
      </w:r>
      <w:r w:rsidR="00D10A38" w:rsidRPr="0075741A">
        <w:rPr>
          <w:rFonts w:ascii="GHEA Mariam" w:hAnsi="GHEA Mariam"/>
          <w:b/>
          <w:bCs/>
          <w:noProof/>
          <w:lang w:val="hy-AM"/>
        </w:rPr>
        <w:t xml:space="preserve">ահմանադրական փոփոխությունները ձևավորված` ՀՀ Վճռաբեկ դատարանի նախագահի իրավական կարգավիճակի ընկալման արդյունք է, որն անհամատեղելի է </w:t>
      </w:r>
      <w:r w:rsidR="00220AAD" w:rsidRPr="0075741A">
        <w:rPr>
          <w:rFonts w:ascii="GHEA Mariam" w:hAnsi="GHEA Mariam"/>
          <w:b/>
          <w:bCs/>
          <w:noProof/>
          <w:lang w:val="hy-AM"/>
        </w:rPr>
        <w:t>ս</w:t>
      </w:r>
      <w:r w:rsidR="00D10A38" w:rsidRPr="0075741A">
        <w:rPr>
          <w:rFonts w:ascii="GHEA Mariam" w:hAnsi="GHEA Mariam"/>
          <w:b/>
          <w:bCs/>
          <w:noProof/>
          <w:lang w:val="hy-AM"/>
        </w:rPr>
        <w:t>ահմանադրական փոփոխությունների հիմքում այս առումով ընկած</w:t>
      </w:r>
      <w:r w:rsidR="00D10A38" w:rsidRPr="0075741A">
        <w:rPr>
          <w:rFonts w:ascii="GHEA Mariam" w:hAnsi="GHEA Mariam"/>
          <w:noProof/>
          <w:lang w:val="hy-AM"/>
        </w:rPr>
        <w:t xml:space="preserve"> </w:t>
      </w:r>
      <w:r w:rsidR="00D10A38" w:rsidRPr="0075741A">
        <w:rPr>
          <w:rFonts w:ascii="GHEA Mariam" w:hAnsi="GHEA Mariam"/>
          <w:b/>
          <w:bCs/>
          <w:noProof/>
          <w:lang w:val="hy-AM"/>
        </w:rPr>
        <w:t xml:space="preserve">գաղափարախոսության և դրան համահունչ` «Հայաստանի Հանրապետության դատական օրենսգիրք» ՀՀ սահմանադրական օրենքում նախատեսված կարգավորումների հետ՝ հանգեցնելով նաև Վճռաբեկ դատարանի նախագահի՝ «գործառույթ-ինստիտուտ-իրավասություն» եռամիասնության շղթայի ներդաշնակության խախտմանը։ Ավելին, նշված լիազորության իրականացումը չի համապատասխանում նաև դատարանի նախագահի իրավական կարգավիճակի վերաբերյալ Կիևյան հանձնարարականներում, Եվրոպայի խորհրդի Նախարարների կոմիտեի, Վենետիկի հանձնաժողովի դիրքորոշումներում ամրագրված չափանիշներին։ Բացի այդ, </w:t>
      </w:r>
      <w:r w:rsidR="00D10A38" w:rsidRPr="0075741A">
        <w:rPr>
          <w:rFonts w:ascii="GHEA Mariam" w:hAnsi="GHEA Mariam"/>
          <w:b/>
          <w:bCs/>
          <w:i/>
          <w:iCs/>
          <w:noProof/>
          <w:lang w:val="hy-AM"/>
        </w:rPr>
        <w:t xml:space="preserve">ejusdem gereris </w:t>
      </w:r>
      <w:r w:rsidR="00D10A38" w:rsidRPr="0075741A">
        <w:rPr>
          <w:rFonts w:ascii="GHEA Mariam" w:hAnsi="GHEA Mariam"/>
          <w:b/>
          <w:bCs/>
          <w:noProof/>
          <w:lang w:val="hy-AM"/>
        </w:rPr>
        <w:t>կոնտեքստուալ</w:t>
      </w:r>
      <w:r w:rsidR="00D10A38" w:rsidRPr="0075741A">
        <w:rPr>
          <w:rFonts w:ascii="GHEA Mariam" w:hAnsi="GHEA Mariam"/>
          <w:b/>
          <w:bCs/>
          <w:i/>
          <w:iCs/>
          <w:noProof/>
          <w:lang w:val="hy-AM"/>
        </w:rPr>
        <w:t xml:space="preserve"> </w:t>
      </w:r>
      <w:r w:rsidR="00D10A38" w:rsidRPr="0075741A">
        <w:rPr>
          <w:rFonts w:ascii="GHEA Mariam" w:hAnsi="GHEA Mariam"/>
          <w:b/>
          <w:bCs/>
          <w:noProof/>
          <w:lang w:val="hy-AM"/>
        </w:rPr>
        <w:t xml:space="preserve">իրավամեկնաբանման հնարքի կիրառմամբ, նշված լիազորությունն ուղղակիորեն չի համապատասխանում նաև «Հայաստանի Հանրապետության դատական օրենսգիրք» ՀՀ սահմանադրական օրենքի 33-րդ հոդվածի 2-րդ մասով Վճռաբեկ դատարանի նախագահին վերապահված մյուս լիազորությունների ընդհանուր հատկանիշներին, որոնք դրսևորվում են Վճռաբեկ դատարանի նախագահի լիազորությունների բացառապես ներկայացուցչական և կազմակերպչական բնույթով։ </w:t>
      </w:r>
    </w:p>
    <w:p w14:paraId="7C72A0FE" w14:textId="6CE241FC" w:rsidR="00D10A38" w:rsidRPr="0075741A" w:rsidRDefault="00A76A2F" w:rsidP="00A76A2F">
      <w:pPr>
        <w:spacing w:line="360" w:lineRule="auto"/>
        <w:ind w:left="-567" w:right="-619" w:firstLine="567"/>
        <w:jc w:val="both"/>
        <w:rPr>
          <w:rFonts w:ascii="GHEA Mariam" w:hAnsi="GHEA Mariam"/>
          <w:noProof/>
          <w:color w:val="0D0D0D"/>
          <w:u w:color="0D0D0D"/>
          <w:lang w:val="hy-AM"/>
        </w:rPr>
      </w:pPr>
      <w:r w:rsidRPr="0075741A">
        <w:rPr>
          <w:rFonts w:ascii="GHEA Mariam" w:hAnsi="GHEA Mariam"/>
          <w:noProof/>
          <w:lang w:val="hy-AM"/>
        </w:rPr>
        <w:t>Հ</w:t>
      </w:r>
      <w:r w:rsidR="00D10A38" w:rsidRPr="0075741A">
        <w:rPr>
          <w:rFonts w:ascii="GHEA Mariam" w:hAnsi="GHEA Mariam"/>
          <w:noProof/>
          <w:lang w:val="hy-AM"/>
        </w:rPr>
        <w:t xml:space="preserve">արկ է նկատել, որ ընդդատության և ենթակայության մասին վեճերը լուծելիս Վճռաբեկ դատարանի նախագահը փաստացի հանդես է գալիս դատավորների միջև առկա վեճը լուծող վերադաս դատական ատյան, որի կողմից որոշվում է գործի քննությունն իրականացնող «իրավասու դատարանը»։ Այլ կերպ, Վճռաբեկ դատարանի նախագահի կողմից որոշվում է անձի` արդար դատաքննության իրավունքի բաղկացուցիչ մասը կազմող` «օրենքի հիման վրա ստեղծված» դատարանը։ Նման պայմաններում, Վճռաբեկ դատարանի նախագահը, իր այս լիազորությունը գործադրելիս, ի պաշտոնե հանդես է գալիս որպես վերադաս դատական ատյան, որի կողմից այդ առումով համապատասխան որոշման կայացումը պարունակում է արդարադատության իրականացման տարրեր։ Մինչդեռ, հարկ է արձանագրել, որ ՀՀ </w:t>
      </w:r>
      <w:r w:rsidR="00D10A38" w:rsidRPr="0075741A">
        <w:rPr>
          <w:rFonts w:ascii="GHEA Mariam" w:hAnsi="GHEA Mariam"/>
          <w:noProof/>
          <w:lang w:val="hy-AM"/>
        </w:rPr>
        <w:lastRenderedPageBreak/>
        <w:t xml:space="preserve">Սահմանադրության 162-րդ հոդվածի համաձայն՝ </w:t>
      </w:r>
      <w:r w:rsidR="00D10A38" w:rsidRPr="0075741A">
        <w:rPr>
          <w:rFonts w:ascii="GHEA Mariam" w:hAnsi="GHEA Mariam"/>
          <w:noProof/>
          <w:color w:val="0D0D0D"/>
          <w:u w:color="0D0D0D"/>
          <w:lang w:val="hy-AM"/>
        </w:rPr>
        <w:t xml:space="preserve">Հայաստանի Հանրապետությունում արդարադատությունն իրականացնում են միայն դատարանները, իսկ 163-րդ հոդվածում նշված դատարանների ցանկը սպառիչ է և չի պարունակում նշում՝ Վճռաբեկ դատարանի նախագահի կողմից միանձնյա կարգով որպես դատարան հանդես գալու </w:t>
      </w:r>
      <w:r w:rsidR="00EB6D30" w:rsidRPr="0075741A">
        <w:rPr>
          <w:rFonts w:ascii="GHEA Mariam" w:hAnsi="GHEA Mariam"/>
          <w:noProof/>
          <w:color w:val="0D0D0D"/>
          <w:u w:color="0D0D0D"/>
          <w:lang w:val="hy-AM"/>
        </w:rPr>
        <w:t xml:space="preserve">և գործերի ընդդատությունն ու ենթակայությունը որոշելու </w:t>
      </w:r>
      <w:r w:rsidR="00D10A38" w:rsidRPr="0075741A">
        <w:rPr>
          <w:rFonts w:ascii="GHEA Mariam" w:hAnsi="GHEA Mariam"/>
          <w:noProof/>
          <w:color w:val="0D0D0D"/>
          <w:u w:color="0D0D0D"/>
          <w:lang w:val="hy-AM"/>
        </w:rPr>
        <w:t xml:space="preserve">հնարավորության մասին։ Ավելին, պետք է նկատել, որ Վճռաբեկ դատարանի նախագահը չի համարվում սահմանադրական ինքնուրույն մարմին` պայմանավորված այն հանգամանքով, որ </w:t>
      </w:r>
      <w:r w:rsidR="00EB6D30" w:rsidRPr="0075741A">
        <w:rPr>
          <w:rFonts w:ascii="GHEA Mariam" w:hAnsi="GHEA Mariam"/>
          <w:noProof/>
          <w:color w:val="0D0D0D"/>
          <w:u w:color="0D0D0D"/>
          <w:lang w:val="hy-AM"/>
        </w:rPr>
        <w:t xml:space="preserve">նա </w:t>
      </w:r>
      <w:r w:rsidR="00D10A38" w:rsidRPr="0075741A">
        <w:rPr>
          <w:rFonts w:ascii="GHEA Mariam" w:hAnsi="GHEA Mariam"/>
          <w:noProof/>
          <w:color w:val="0D0D0D"/>
          <w:u w:color="0D0D0D"/>
          <w:lang w:val="hy-AM"/>
        </w:rPr>
        <w:t>հանդես է գալիս որպես միմիայն կոլեգիալ կազմով գործող</w:t>
      </w:r>
      <w:r w:rsidR="00626823" w:rsidRPr="0075741A">
        <w:rPr>
          <w:rFonts w:ascii="GHEA Mariam" w:hAnsi="GHEA Mariam"/>
          <w:noProof/>
          <w:color w:val="0D0D0D"/>
          <w:u w:color="0D0D0D"/>
          <w:lang w:val="hy-AM"/>
        </w:rPr>
        <w:t xml:space="preserve"> բարձրագույն դատական ատյանի՝</w:t>
      </w:r>
      <w:r w:rsidR="00D10A38" w:rsidRPr="0075741A">
        <w:rPr>
          <w:rFonts w:ascii="GHEA Mariam" w:hAnsi="GHEA Mariam"/>
          <w:noProof/>
          <w:color w:val="0D0D0D"/>
          <w:u w:color="0D0D0D"/>
          <w:lang w:val="hy-AM"/>
        </w:rPr>
        <w:t xml:space="preserve"> Վճռաբեկ դատարանի դատավոր։ Ուստի, Վճռաբեկ դատարանի նախագահի կողմից արդարադատության իրականացման տարրեր պարունակող</w:t>
      </w:r>
      <w:r w:rsidR="002E59A6" w:rsidRPr="0075741A">
        <w:rPr>
          <w:rFonts w:ascii="GHEA Mariam" w:hAnsi="GHEA Mariam"/>
          <w:noProof/>
          <w:color w:val="0D0D0D"/>
          <w:u w:color="0D0D0D"/>
          <w:lang w:val="hy-AM"/>
        </w:rPr>
        <w:t>՝</w:t>
      </w:r>
      <w:r w:rsidR="00D10A38" w:rsidRPr="0075741A">
        <w:rPr>
          <w:rFonts w:ascii="GHEA Mariam" w:hAnsi="GHEA Mariam"/>
          <w:noProof/>
          <w:color w:val="0D0D0D"/>
          <w:u w:color="0D0D0D"/>
          <w:lang w:val="hy-AM"/>
        </w:rPr>
        <w:t xml:space="preserve"> ընդդատության և ենթակայության մասին վեճերի լուծման ու անձի արդար դատաքննության իրավունքի բաղկացուցիչ մասը կազմող` «օրենքի հիման վրա ստեղծված դատարանը» որոշելու լիազորությունը ողջամտորեն հակադրվում է ՀՀ Սահմանադրությամբ </w:t>
      </w:r>
      <w:r w:rsidR="00220AAD" w:rsidRPr="0075741A">
        <w:rPr>
          <w:rFonts w:ascii="GHEA Mariam" w:hAnsi="GHEA Mariam"/>
          <w:noProof/>
          <w:color w:val="0D0D0D"/>
          <w:u w:color="0D0D0D"/>
          <w:lang w:val="hy-AM"/>
        </w:rPr>
        <w:t>ամրագրված</w:t>
      </w:r>
      <w:r w:rsidR="00D10A38" w:rsidRPr="0075741A">
        <w:rPr>
          <w:rFonts w:ascii="GHEA Mariam" w:hAnsi="GHEA Mariam"/>
          <w:noProof/>
          <w:color w:val="0D0D0D"/>
          <w:u w:color="0D0D0D"/>
          <w:lang w:val="hy-AM"/>
        </w:rPr>
        <w:t>` արդարադատություն իրականացնելու գործառույթ կրող սահմանադրական մարմինների շրջանակն ամրագրող դրույթներին։</w:t>
      </w:r>
    </w:p>
    <w:p w14:paraId="7C314C9A" w14:textId="7FA7C668" w:rsidR="00D10A38" w:rsidRPr="0075741A" w:rsidRDefault="00A76A2F" w:rsidP="00E1373B">
      <w:pPr>
        <w:spacing w:line="360" w:lineRule="auto"/>
        <w:ind w:left="-567" w:right="-619" w:firstLine="567"/>
        <w:jc w:val="both"/>
        <w:rPr>
          <w:rFonts w:ascii="GHEA Mariam" w:eastAsia="GHEA Mariam" w:hAnsi="GHEA Mariam" w:cs="GHEA Mariam"/>
          <w:noProof/>
          <w:lang w:val="hy-AM"/>
        </w:rPr>
      </w:pPr>
      <w:r w:rsidRPr="0075741A">
        <w:rPr>
          <w:rFonts w:ascii="GHEA Mariam" w:hAnsi="GHEA Mariam"/>
          <w:noProof/>
          <w:color w:val="0D0D0D"/>
          <w:u w:color="0D0D0D"/>
          <w:lang w:val="hy-AM"/>
        </w:rPr>
        <w:t>Վ</w:t>
      </w:r>
      <w:r w:rsidR="00D10A38" w:rsidRPr="0075741A">
        <w:rPr>
          <w:rFonts w:ascii="GHEA Mariam" w:hAnsi="GHEA Mariam"/>
          <w:noProof/>
          <w:color w:val="0D0D0D"/>
          <w:u w:color="0D0D0D"/>
          <w:lang w:val="hy-AM"/>
        </w:rPr>
        <w:t>երոգրյալ</w:t>
      </w:r>
      <w:r w:rsidR="00EB6D30" w:rsidRPr="0075741A">
        <w:rPr>
          <w:rFonts w:ascii="GHEA Mariam" w:hAnsi="GHEA Mariam"/>
          <w:noProof/>
          <w:color w:val="0D0D0D"/>
          <w:u w:color="0D0D0D"/>
          <w:lang w:val="hy-AM"/>
        </w:rPr>
        <w:t xml:space="preserve">ը հիմք է տալիս փաստելու, </w:t>
      </w:r>
      <w:r w:rsidR="00D10A38" w:rsidRPr="0075741A">
        <w:rPr>
          <w:rFonts w:ascii="GHEA Mariam" w:hAnsi="GHEA Mariam"/>
          <w:noProof/>
          <w:color w:val="0D0D0D"/>
          <w:u w:color="0D0D0D"/>
          <w:lang w:val="hy-AM"/>
        </w:rPr>
        <w:t xml:space="preserve">որ ՀՀ քաղաքացիական դատավարության օրենսգրքի 26-րդ հոդվածով </w:t>
      </w:r>
      <w:bookmarkStart w:id="0" w:name="_Hlk71050573"/>
      <w:r w:rsidR="00D10A38" w:rsidRPr="0075741A">
        <w:rPr>
          <w:rFonts w:ascii="GHEA Mariam" w:hAnsi="GHEA Mariam"/>
          <w:noProof/>
          <w:color w:val="0D0D0D"/>
          <w:u w:color="0D0D0D"/>
          <w:lang w:val="hy-AM"/>
        </w:rPr>
        <w:t>և «Սնանկության մասին» ՀՀ օրենքի 4-րդ հոդվածի 6-րդ մասով</w:t>
      </w:r>
      <w:r w:rsidR="007E63A7" w:rsidRPr="0075741A">
        <w:rPr>
          <w:rFonts w:ascii="GHEA Mariam" w:hAnsi="GHEA Mariam"/>
          <w:noProof/>
          <w:color w:val="0D0D0D"/>
          <w:u w:color="0D0D0D"/>
          <w:lang w:val="hy-AM"/>
        </w:rPr>
        <w:t>, ՀՀ քրեական դատավարության օրենսգրքի 51-րդ հոդվածով</w:t>
      </w:r>
      <w:r w:rsidR="00D10A38" w:rsidRPr="0075741A">
        <w:rPr>
          <w:rFonts w:ascii="GHEA Mariam" w:hAnsi="GHEA Mariam"/>
          <w:noProof/>
          <w:color w:val="0D0D0D"/>
          <w:u w:color="0D0D0D"/>
          <w:lang w:val="hy-AM"/>
        </w:rPr>
        <w:t xml:space="preserve"> նախատեսված </w:t>
      </w:r>
      <w:bookmarkEnd w:id="0"/>
      <w:r w:rsidR="00D10A38" w:rsidRPr="0075741A">
        <w:rPr>
          <w:rFonts w:ascii="GHEA Mariam" w:hAnsi="GHEA Mariam"/>
          <w:noProof/>
          <w:color w:val="0D0D0D"/>
          <w:u w:color="0D0D0D"/>
          <w:lang w:val="hy-AM"/>
        </w:rPr>
        <w:t>գործերի ընդդատության և ենթակայության մասին վեճերի լուծման լիազորությունը չի բխում</w:t>
      </w:r>
      <w:r w:rsidR="00D10A38" w:rsidRPr="0075741A">
        <w:rPr>
          <w:rFonts w:ascii="GHEA Mariam" w:hAnsi="GHEA Mariam"/>
          <w:noProof/>
          <w:lang w:val="hy-AM"/>
        </w:rPr>
        <w:t xml:space="preserve"> Վճռաբեկ դատարանի նախագահի` որպես Վճռաբեկ դատարանի ներկայացուցչական և կազմակերպչական բնույթի լիազորություններով օժտված սուբյեկտի իրավական կարգավիճակից և վտանգում է բացառապես ՀՀ Սահմանադրությամբ նախատեսված դատարանների կողմից արդարադատության գործառույթ իրականացնելու պահանջը։</w:t>
      </w:r>
    </w:p>
    <w:p w14:paraId="60FE6637" w14:textId="77777777" w:rsidR="00BE6B5E" w:rsidRPr="0075741A" w:rsidRDefault="00BE6B5E" w:rsidP="00BE6B5E">
      <w:pPr>
        <w:ind w:left="-567" w:right="-619" w:firstLine="567"/>
        <w:jc w:val="both"/>
        <w:rPr>
          <w:rFonts w:ascii="GHEA Mariam" w:eastAsia="Times New Roman" w:hAnsi="GHEA Mariam" w:cs="Arial"/>
          <w:b/>
          <w:bCs/>
          <w:noProof/>
          <w:color w:val="000000"/>
          <w:sz w:val="28"/>
          <w:szCs w:val="28"/>
          <w:lang w:val="hy-AM"/>
        </w:rPr>
      </w:pPr>
    </w:p>
    <w:p w14:paraId="4BF0304E" w14:textId="331C553A" w:rsidR="00A76A2F" w:rsidRPr="0075741A" w:rsidRDefault="00A76A2F" w:rsidP="00E1373B">
      <w:pPr>
        <w:spacing w:line="360" w:lineRule="auto"/>
        <w:ind w:left="-567" w:right="-619" w:firstLine="567"/>
        <w:jc w:val="both"/>
        <w:rPr>
          <w:rFonts w:ascii="GHEA Mariam" w:eastAsia="Times New Roman" w:hAnsi="GHEA Mariam" w:cs="Times New Roman"/>
          <w:b/>
          <w:bCs/>
          <w:noProof/>
          <w:color w:val="000000"/>
          <w:sz w:val="28"/>
          <w:szCs w:val="28"/>
          <w:lang w:val="hy-AM"/>
        </w:rPr>
      </w:pPr>
      <w:r w:rsidRPr="0075741A">
        <w:rPr>
          <w:rFonts w:ascii="GHEA Mariam" w:eastAsia="Times New Roman" w:hAnsi="GHEA Mariam" w:cs="Arial"/>
          <w:b/>
          <w:bCs/>
          <w:noProof/>
          <w:color w:val="000000"/>
          <w:sz w:val="28"/>
          <w:szCs w:val="28"/>
          <w:lang w:val="hy-AM"/>
        </w:rPr>
        <w:t>II. Արդար դատաքննության իրավունքի երաշխիքների պաշտպանությունն ու դատական մարմինների միջև գործառութային կապի ապահովումը</w:t>
      </w:r>
      <w:r w:rsidR="00220AAD" w:rsidRPr="0075741A">
        <w:rPr>
          <w:rFonts w:ascii="GHEA Mariam" w:eastAsia="Times New Roman" w:hAnsi="GHEA Mariam" w:cs="Arial"/>
          <w:b/>
          <w:bCs/>
          <w:noProof/>
          <w:color w:val="000000"/>
          <w:sz w:val="28"/>
          <w:szCs w:val="28"/>
          <w:lang w:val="hy-AM"/>
        </w:rPr>
        <w:t>՝</w:t>
      </w:r>
      <w:r w:rsidRPr="0075741A">
        <w:rPr>
          <w:rFonts w:ascii="GHEA Mariam" w:eastAsia="Times New Roman" w:hAnsi="GHEA Mariam" w:cs="Arial"/>
          <w:b/>
          <w:bCs/>
          <w:noProof/>
          <w:color w:val="000000"/>
          <w:sz w:val="28"/>
          <w:szCs w:val="28"/>
          <w:lang w:val="hy-AM"/>
        </w:rPr>
        <w:t xml:space="preserve"> Վճռաբեկ դատարանի նախագահի կողմից ընդդատության և ենթակայության մասին վեճերի լուծման ընթացակարգի պայմաններում</w:t>
      </w:r>
      <w:r w:rsidR="002E59A6" w:rsidRPr="0075741A">
        <w:rPr>
          <w:rFonts w:ascii="Cambria Math" w:eastAsia="Times New Roman" w:hAnsi="Cambria Math" w:cs="Cambria Math"/>
          <w:b/>
          <w:bCs/>
          <w:noProof/>
          <w:color w:val="000000"/>
          <w:sz w:val="28"/>
          <w:szCs w:val="28"/>
          <w:lang w:val="hy-AM"/>
        </w:rPr>
        <w:t>․</w:t>
      </w:r>
    </w:p>
    <w:p w14:paraId="7D85D752" w14:textId="4D000EF0" w:rsidR="00A76A2F" w:rsidRPr="0075741A" w:rsidRDefault="00A76A2F" w:rsidP="00A61702">
      <w:pPr>
        <w:spacing w:line="360" w:lineRule="auto"/>
        <w:ind w:left="-567" w:right="-619" w:firstLine="567"/>
        <w:jc w:val="both"/>
        <w:rPr>
          <w:rFonts w:ascii="GHEA Mariam" w:hAnsi="GHEA Mariam"/>
          <w:noProof/>
          <w:lang w:val="hy-AM"/>
        </w:rPr>
      </w:pPr>
      <w:r w:rsidRPr="0075741A">
        <w:rPr>
          <w:rFonts w:ascii="GHEA Mariam" w:hAnsi="GHEA Mariam"/>
          <w:noProof/>
          <w:lang w:val="hy-AM"/>
        </w:rPr>
        <w:t>Վճռաբեկ դատարանի նախագահի կողմից ընդդատության կամ ենթակայության մասին վեճի լուծումն իրականացվում է միանձնյա կարգով` առանց երաշխավորելու քաղաքացիական</w:t>
      </w:r>
      <w:r w:rsidR="00892503" w:rsidRPr="0075741A">
        <w:rPr>
          <w:rFonts w:ascii="GHEA Mariam" w:hAnsi="GHEA Mariam"/>
          <w:noProof/>
          <w:lang w:val="hy-AM"/>
        </w:rPr>
        <w:t>, քրեական</w:t>
      </w:r>
      <w:r w:rsidRPr="0075741A">
        <w:rPr>
          <w:rFonts w:ascii="GHEA Mariam" w:hAnsi="GHEA Mariam"/>
          <w:noProof/>
          <w:lang w:val="hy-AM"/>
        </w:rPr>
        <w:t xml:space="preserve"> կամ վարչական գործով շահագրգիռ անձանց` արդար </w:t>
      </w:r>
      <w:r w:rsidRPr="0075741A">
        <w:rPr>
          <w:rFonts w:ascii="GHEA Mariam" w:hAnsi="GHEA Mariam"/>
          <w:noProof/>
          <w:lang w:val="hy-AM"/>
        </w:rPr>
        <w:lastRenderedPageBreak/>
        <w:t xml:space="preserve">դատաքննության իրավունքի բաղկացուցիչ մասը կազմող` լսված լինելու իրավունքը` արդար դատաքննության իրավունքի բաղկացուցիչ մասը կազմող մյուս տարրի` «օրենքի հիման վրա ստեղծված» դատարանի որոշման շրջանակներում։ Այս առումով, սահմանված ընթացակարգերի պայմաններում, </w:t>
      </w:r>
      <w:r w:rsidR="007E63A7" w:rsidRPr="0075741A">
        <w:rPr>
          <w:rFonts w:ascii="GHEA Mariam" w:hAnsi="GHEA Mariam"/>
          <w:noProof/>
          <w:lang w:val="hy-AM"/>
        </w:rPr>
        <w:t xml:space="preserve">քրեական, </w:t>
      </w:r>
      <w:r w:rsidRPr="0075741A">
        <w:rPr>
          <w:rFonts w:ascii="GHEA Mariam" w:hAnsi="GHEA Mariam"/>
          <w:noProof/>
          <w:lang w:val="hy-AM"/>
        </w:rPr>
        <w:t>քաղաքացիական</w:t>
      </w:r>
      <w:r w:rsidR="00A61702" w:rsidRPr="0075741A">
        <w:rPr>
          <w:rFonts w:ascii="GHEA Mariam" w:hAnsi="GHEA Mariam"/>
          <w:noProof/>
          <w:lang w:val="hy-AM"/>
        </w:rPr>
        <w:t xml:space="preserve"> </w:t>
      </w:r>
      <w:r w:rsidR="007E63A7" w:rsidRPr="0075741A">
        <w:rPr>
          <w:rFonts w:ascii="GHEA Mariam" w:hAnsi="GHEA Mariam"/>
          <w:noProof/>
          <w:lang w:val="hy-AM"/>
        </w:rPr>
        <w:t>կամ</w:t>
      </w:r>
      <w:r w:rsidRPr="0075741A">
        <w:rPr>
          <w:rFonts w:ascii="GHEA Mariam" w:hAnsi="GHEA Mariam"/>
          <w:noProof/>
          <w:lang w:val="hy-AM"/>
        </w:rPr>
        <w:t xml:space="preserve"> վարչական գործով շահագրգիռ անձինք հնարավորություն չունեն դիրքորոշում ներկայացնել՝ իրենց իրավունքներին և օրինական շահերին ուղղակիորեն առնչվող</w:t>
      </w:r>
      <w:r w:rsidR="00220AAD" w:rsidRPr="0075741A">
        <w:rPr>
          <w:rFonts w:ascii="GHEA Mariam" w:hAnsi="GHEA Mariam"/>
          <w:noProof/>
          <w:lang w:val="hy-AM"/>
        </w:rPr>
        <w:t>՝</w:t>
      </w:r>
      <w:r w:rsidRPr="0075741A">
        <w:rPr>
          <w:rFonts w:ascii="GHEA Mariam" w:hAnsi="GHEA Mariam"/>
          <w:noProof/>
          <w:lang w:val="hy-AM"/>
        </w:rPr>
        <w:t xml:space="preserve"> գործի քննությունն իրականացնող դատարանը որոշելու հարցի վերաբերյալ։</w:t>
      </w:r>
    </w:p>
    <w:p w14:paraId="12A256C2" w14:textId="22FFCDCB" w:rsidR="00A76A2F" w:rsidRPr="0075741A" w:rsidRDefault="00A76A2F" w:rsidP="00A76A2F">
      <w:pPr>
        <w:spacing w:line="360" w:lineRule="auto"/>
        <w:ind w:left="-567" w:right="-619" w:firstLine="567"/>
        <w:jc w:val="both"/>
        <w:rPr>
          <w:rFonts w:ascii="GHEA Mariam" w:eastAsia="GHEA Mariam" w:hAnsi="GHEA Mariam" w:cs="GHEA Mariam"/>
          <w:noProof/>
          <w:lang w:val="hy-AM"/>
        </w:rPr>
      </w:pPr>
      <w:r w:rsidRPr="0075741A">
        <w:rPr>
          <w:rFonts w:ascii="GHEA Mariam" w:hAnsi="GHEA Mariam"/>
          <w:noProof/>
          <w:lang w:val="hy-AM"/>
        </w:rPr>
        <w:t>Բացի այդ, հարկ է ընդգծել, որ ընդդատության կամ ենթակայության մասին վեճի լուծման շրջանակներում Վճռաբեկ դատարանի նախագահի կողմից որոշված դատարանը</w:t>
      </w:r>
      <w:r w:rsidR="004D7B5E" w:rsidRPr="0075741A">
        <w:rPr>
          <w:rFonts w:ascii="GHEA Mariam" w:hAnsi="GHEA Mariam"/>
          <w:noProof/>
          <w:lang w:val="hy-AM"/>
        </w:rPr>
        <w:t>,</w:t>
      </w:r>
      <w:r w:rsidRPr="0075741A">
        <w:rPr>
          <w:rFonts w:ascii="GHEA Mariam" w:hAnsi="GHEA Mariam"/>
          <w:noProof/>
          <w:lang w:val="hy-AM"/>
        </w:rPr>
        <w:t xml:space="preserve"> ՀՀ քաղաքացիական դատավարության օրենսգրքի 26-րդ հոդվածի 3-րդ մասի համաձայն</w:t>
      </w:r>
      <w:r w:rsidR="004D7B5E" w:rsidRPr="0075741A">
        <w:rPr>
          <w:rFonts w:ascii="GHEA Mariam" w:hAnsi="GHEA Mariam"/>
          <w:noProof/>
          <w:lang w:val="hy-AM"/>
        </w:rPr>
        <w:t>,</w:t>
      </w:r>
      <w:r w:rsidRPr="0075741A">
        <w:rPr>
          <w:rFonts w:ascii="GHEA Mariam" w:hAnsi="GHEA Mariam"/>
          <w:noProof/>
          <w:lang w:val="hy-AM"/>
        </w:rPr>
        <w:t xml:space="preserve"> համարվում է «իրավասու դատարան», ինչը, Վճռաբեկ դատարանի նախագահի որոշման իրավաչափությունը վիճարկելու և անմիջականորեն իրավական պաշտպանության արդյունավետ միջոցի իրավունքից օգտվելու ընթացակարգի բացակայության պայմաններում, </w:t>
      </w:r>
      <w:r w:rsidRPr="0075741A">
        <w:rPr>
          <w:rFonts w:ascii="GHEA Mariam" w:hAnsi="GHEA Mariam"/>
          <w:b/>
          <w:bCs/>
          <w:i/>
          <w:iCs/>
          <w:noProof/>
          <w:lang w:val="hy-AM"/>
        </w:rPr>
        <w:t>prima facie</w:t>
      </w:r>
      <w:r w:rsidRPr="0075741A">
        <w:rPr>
          <w:rFonts w:ascii="GHEA Mariam" w:hAnsi="GHEA Mariam"/>
          <w:noProof/>
          <w:lang w:val="hy-AM"/>
        </w:rPr>
        <w:t xml:space="preserve"> խնդրահարույց է դարձնում հետագայում` առաջին ատյանի դատարանի վերջնական որոշումը բողոքարկելիս նաև գործի ընդդատության կամ ենթակայության հարցի </w:t>
      </w:r>
      <w:r w:rsidR="002E59A6" w:rsidRPr="0075741A">
        <w:rPr>
          <w:rFonts w:ascii="GHEA Mariam" w:hAnsi="GHEA Mariam"/>
          <w:noProof/>
          <w:lang w:val="hy-AM"/>
        </w:rPr>
        <w:t>վիճարկումը</w:t>
      </w:r>
      <w:r w:rsidRPr="0075741A">
        <w:rPr>
          <w:rFonts w:ascii="GHEA Mariam" w:hAnsi="GHEA Mariam"/>
          <w:noProof/>
          <w:lang w:val="hy-AM"/>
        </w:rPr>
        <w:t xml:space="preserve"> վերադաս դատական ատյաններում։ Մասնավորապես, ՀՀ քաղաքացիական դատավարության օրենսգրքի 26-րդ հոդվածի 3-րդ մասով տրված ձևակերպումից հետևում է, որ ընդդատության կամ ենթակայության </w:t>
      </w:r>
      <w:r w:rsidR="004D7B5E" w:rsidRPr="0075741A">
        <w:rPr>
          <w:rFonts w:ascii="GHEA Mariam" w:hAnsi="GHEA Mariam"/>
          <w:noProof/>
          <w:lang w:val="hy-AM"/>
        </w:rPr>
        <w:t>վերաբերյալ</w:t>
      </w:r>
      <w:r w:rsidRPr="0075741A">
        <w:rPr>
          <w:rFonts w:ascii="GHEA Mariam" w:hAnsi="GHEA Mariam"/>
          <w:noProof/>
          <w:lang w:val="hy-AM"/>
        </w:rPr>
        <w:t xml:space="preserve"> վեճի լուծման արդյունքում Վճռաբեկ դատարանի նախագահի կողմից կայացվող որոշումը վերջնական է</w:t>
      </w:r>
      <w:r w:rsidR="004D7B5E" w:rsidRPr="0075741A">
        <w:rPr>
          <w:rFonts w:ascii="GHEA Mariam" w:hAnsi="GHEA Mariam"/>
          <w:noProof/>
          <w:lang w:val="hy-AM"/>
        </w:rPr>
        <w:t>,</w:t>
      </w:r>
      <w:r w:rsidRPr="0075741A">
        <w:rPr>
          <w:rFonts w:ascii="GHEA Mariam" w:hAnsi="GHEA Mariam"/>
          <w:noProof/>
          <w:lang w:val="hy-AM"/>
        </w:rPr>
        <w:t xml:space="preserve"> և շահագրգիռ անձինք այլևս հնարավորություն չեն ունենալու վիճարկել քաղաքացիական գործի քննությունն իրականացրած դատարանի պատշաճությունը։</w:t>
      </w:r>
    </w:p>
    <w:p w14:paraId="78E70E97" w14:textId="0545B136" w:rsidR="00A76A2F" w:rsidRPr="0075741A" w:rsidRDefault="00A76A2F" w:rsidP="00A76A2F">
      <w:pPr>
        <w:spacing w:line="360" w:lineRule="auto"/>
        <w:ind w:left="-567" w:right="-619" w:firstLine="567"/>
        <w:jc w:val="both"/>
        <w:rPr>
          <w:rFonts w:ascii="GHEA Mariam" w:hAnsi="GHEA Mariam"/>
          <w:noProof/>
          <w:color w:val="000000" w:themeColor="text1"/>
          <w:lang w:val="hy-AM"/>
        </w:rPr>
      </w:pPr>
      <w:r w:rsidRPr="0075741A">
        <w:rPr>
          <w:rFonts w:ascii="GHEA Mariam" w:hAnsi="GHEA Mariam"/>
          <w:noProof/>
          <w:lang w:val="hy-AM"/>
        </w:rPr>
        <w:t xml:space="preserve">Միաժամանակ, </w:t>
      </w:r>
      <w:r w:rsidR="00EB6D30" w:rsidRPr="0075741A">
        <w:rPr>
          <w:rFonts w:ascii="GHEA Mariam" w:hAnsi="GHEA Mariam"/>
          <w:noProof/>
          <w:lang w:val="hy-AM"/>
        </w:rPr>
        <w:t>պետք է նշել</w:t>
      </w:r>
      <w:r w:rsidRPr="0075741A">
        <w:rPr>
          <w:rFonts w:ascii="GHEA Mariam" w:hAnsi="GHEA Mariam"/>
          <w:noProof/>
          <w:lang w:val="hy-AM"/>
        </w:rPr>
        <w:t>, որ Վճռաբեկ դատարանի նախագահի կողմից կոնկրետ գործով ընդդատության կամ ենթակայության մասին վեճի լուծումից հետո</w:t>
      </w:r>
      <w:r w:rsidR="004D7B5E" w:rsidRPr="0075741A">
        <w:rPr>
          <w:rFonts w:ascii="GHEA Mariam" w:hAnsi="GHEA Mariam"/>
          <w:noProof/>
          <w:lang w:val="hy-AM"/>
        </w:rPr>
        <w:t>,</w:t>
      </w:r>
      <w:r w:rsidRPr="0075741A">
        <w:rPr>
          <w:rFonts w:ascii="GHEA Mariam" w:hAnsi="GHEA Mariam"/>
          <w:noProof/>
          <w:lang w:val="hy-AM"/>
        </w:rPr>
        <w:t xml:space="preserve"> գործի քննությունն իրականացրած դատարանի պատշաճությունը հետագայում` վերջնական դատական ակտի հետ միասին վիճարկելու հնարավորություն</w:t>
      </w:r>
      <w:r w:rsidR="00BE6B5E" w:rsidRPr="0075741A">
        <w:rPr>
          <w:rFonts w:ascii="GHEA Mariam" w:hAnsi="GHEA Mariam"/>
          <w:noProof/>
          <w:lang w:val="hy-AM"/>
        </w:rPr>
        <w:t>ն</w:t>
      </w:r>
      <w:r w:rsidRPr="0075741A">
        <w:rPr>
          <w:rFonts w:ascii="GHEA Mariam" w:hAnsi="GHEA Mariam"/>
          <w:noProof/>
          <w:lang w:val="hy-AM"/>
        </w:rPr>
        <w:t xml:space="preserve"> ընթացակարգային առումով դառնում է խնդրահարույց, քանի որ </w:t>
      </w:r>
      <w:r w:rsidRPr="0075741A">
        <w:rPr>
          <w:rFonts w:ascii="GHEA Mariam" w:hAnsi="GHEA Mariam"/>
          <w:b/>
          <w:bCs/>
          <w:i/>
          <w:iCs/>
          <w:noProof/>
          <w:lang w:val="hy-AM"/>
        </w:rPr>
        <w:t>prima facie</w:t>
      </w:r>
      <w:r w:rsidRPr="0075741A">
        <w:rPr>
          <w:rFonts w:ascii="GHEA Mariam" w:hAnsi="GHEA Mariam"/>
          <w:noProof/>
          <w:lang w:val="hy-AM"/>
        </w:rPr>
        <w:t xml:space="preserve"> վտանգվում է դատական մարմինների միջև գործառութային կապի ապահովման սկզբունքը։ Մասնավորապես, Վճռաբեկ դատարանի նախագահի կողմից որոշված դատարանի կողմից </w:t>
      </w:r>
      <w:r w:rsidR="00D705D6" w:rsidRPr="0075741A">
        <w:rPr>
          <w:rFonts w:ascii="GHEA Mariam" w:hAnsi="GHEA Mariam"/>
          <w:noProof/>
          <w:lang w:val="hy-AM"/>
        </w:rPr>
        <w:t xml:space="preserve">քրեական, </w:t>
      </w:r>
      <w:r w:rsidRPr="0075741A">
        <w:rPr>
          <w:rFonts w:ascii="GHEA Mariam" w:hAnsi="GHEA Mariam"/>
          <w:noProof/>
          <w:lang w:val="hy-AM"/>
        </w:rPr>
        <w:t>քաղաքացիական</w:t>
      </w:r>
      <w:r w:rsidR="00BE6B5E" w:rsidRPr="0075741A">
        <w:rPr>
          <w:rFonts w:ascii="GHEA Mariam" w:hAnsi="GHEA Mariam"/>
          <w:noProof/>
          <w:lang w:val="hy-AM"/>
        </w:rPr>
        <w:t xml:space="preserve"> </w:t>
      </w:r>
      <w:r w:rsidRPr="0075741A">
        <w:rPr>
          <w:rFonts w:ascii="GHEA Mariam" w:hAnsi="GHEA Mariam"/>
          <w:noProof/>
          <w:lang w:val="hy-AM"/>
        </w:rPr>
        <w:t xml:space="preserve">կամ վարչական գործի քննությունն իրականացնելուց հետո, շահագրգիռ անձանց կողմից այդ դատարանի` «օրենքի հիման վրա ստեղծված» լինելը վերաքննիչ ատյանում վիճարկելու </w:t>
      </w:r>
      <w:r w:rsidRPr="0075741A">
        <w:rPr>
          <w:rFonts w:ascii="GHEA Mariam" w:hAnsi="GHEA Mariam"/>
          <w:noProof/>
          <w:lang w:val="hy-AM"/>
        </w:rPr>
        <w:lastRenderedPageBreak/>
        <w:t xml:space="preserve">դեպքում կստացվի այնպես, որ վերաքննիչ դատարանն ըստ էության պետք է վերանայի Վճռաբեկ դատարանի նախագահի կողմից կայացված որոշման իրավաչափությունը։ Մինչդեռ, </w:t>
      </w:r>
      <w:r w:rsidRPr="0075741A">
        <w:rPr>
          <w:rFonts w:ascii="GHEA Mariam" w:hAnsi="GHEA Mariam"/>
          <w:noProof/>
          <w:color w:val="000000" w:themeColor="text1"/>
          <w:lang w:val="hy-AM"/>
        </w:rPr>
        <w:t xml:space="preserve">ՀՀ Սահմանադրության 172-րդ հոդվածի ուժով, վերաքննիչ դատարանները լիազորված են վերանայելու բացառապես առաջին ատյանի դատարանների դատական ակտերի իրավաչափությունը։ </w:t>
      </w:r>
    </w:p>
    <w:p w14:paraId="2A6047D2" w14:textId="4D72A9AA" w:rsidR="006A0F7C" w:rsidRPr="0075741A" w:rsidRDefault="00A76A2F" w:rsidP="00CA4B98">
      <w:pPr>
        <w:spacing w:line="360" w:lineRule="auto"/>
        <w:ind w:left="-540" w:right="-648" w:firstLine="426"/>
        <w:jc w:val="both"/>
        <w:rPr>
          <w:rFonts w:ascii="GHEA Mariam" w:hAnsi="GHEA Mariam"/>
          <w:noProof/>
          <w:lang w:val="hy-AM"/>
        </w:rPr>
      </w:pPr>
      <w:r w:rsidRPr="0075741A">
        <w:rPr>
          <w:rFonts w:ascii="GHEA Mariam" w:hAnsi="GHEA Mariam"/>
          <w:noProof/>
          <w:color w:val="000000" w:themeColor="text1"/>
          <w:lang w:val="hy-AM"/>
        </w:rPr>
        <w:t xml:space="preserve">Ավելին, բարձրացված խնդիրն առավել ակնառու ձևով կարող է արտահայտվել Վճռաբեկ դատարանի նախագահի կողմից որոշված` </w:t>
      </w:r>
      <w:r w:rsidR="00D705D6" w:rsidRPr="0075741A">
        <w:rPr>
          <w:rFonts w:ascii="GHEA Mariam" w:hAnsi="GHEA Mariam"/>
          <w:noProof/>
          <w:color w:val="000000" w:themeColor="text1"/>
          <w:lang w:val="hy-AM"/>
        </w:rPr>
        <w:t xml:space="preserve">քրեական, </w:t>
      </w:r>
      <w:r w:rsidRPr="0075741A">
        <w:rPr>
          <w:rFonts w:ascii="GHEA Mariam" w:hAnsi="GHEA Mariam"/>
          <w:noProof/>
          <w:color w:val="000000" w:themeColor="text1"/>
          <w:lang w:val="hy-AM"/>
        </w:rPr>
        <w:t>քաղաքացիա</w:t>
      </w:r>
      <w:r w:rsidR="00CA4B98" w:rsidRPr="0075741A">
        <w:rPr>
          <w:rFonts w:ascii="GHEA Mariam" w:hAnsi="GHEA Mariam"/>
          <w:noProof/>
          <w:color w:val="000000" w:themeColor="text1"/>
          <w:lang w:val="hy-AM"/>
        </w:rPr>
        <w:t>կ</w:t>
      </w:r>
      <w:r w:rsidRPr="0075741A">
        <w:rPr>
          <w:rFonts w:ascii="GHEA Mariam" w:hAnsi="GHEA Mariam"/>
          <w:noProof/>
          <w:color w:val="000000" w:themeColor="text1"/>
          <w:lang w:val="hy-AM"/>
        </w:rPr>
        <w:t>ան</w:t>
      </w:r>
      <w:r w:rsidR="00CA4B98" w:rsidRPr="0075741A">
        <w:rPr>
          <w:rFonts w:ascii="GHEA Mariam" w:hAnsi="GHEA Mariam"/>
          <w:noProof/>
          <w:color w:val="000000" w:themeColor="text1"/>
          <w:lang w:val="hy-AM"/>
        </w:rPr>
        <w:t xml:space="preserve"> </w:t>
      </w:r>
      <w:r w:rsidRPr="0075741A">
        <w:rPr>
          <w:rFonts w:ascii="GHEA Mariam" w:hAnsi="GHEA Mariam"/>
          <w:noProof/>
          <w:color w:val="000000" w:themeColor="text1"/>
          <w:lang w:val="hy-AM"/>
        </w:rPr>
        <w:t xml:space="preserve">կամ վարչական գործի ընդդատության կամ ենթակայության իրավաչափությունը Վճռաբեկ </w:t>
      </w:r>
      <w:r w:rsidRPr="0075741A">
        <w:rPr>
          <w:rFonts w:ascii="GHEA Mariam" w:hAnsi="GHEA Mariam"/>
          <w:noProof/>
          <w:lang w:val="hy-AM"/>
        </w:rPr>
        <w:t xml:space="preserve">դատարանի` ՀՀ Սահմանադրության 172-րդ հոդվածի 2-րդ մասի 2-րդ կետով նախատեսված գործառույթի շրջանակներում </w:t>
      </w:r>
      <w:r w:rsidR="00EB6D30" w:rsidRPr="0075741A">
        <w:rPr>
          <w:rFonts w:ascii="GHEA Mariam" w:hAnsi="GHEA Mariam"/>
          <w:noProof/>
          <w:lang w:val="hy-AM"/>
        </w:rPr>
        <w:t>վճռաբեկության կարգով</w:t>
      </w:r>
      <w:r w:rsidRPr="0075741A">
        <w:rPr>
          <w:rFonts w:ascii="GHEA Mariam" w:hAnsi="GHEA Mariam"/>
          <w:noProof/>
          <w:lang w:val="hy-AM"/>
        </w:rPr>
        <w:t xml:space="preserve"> բողոքարկելու դեպքում։ Հարց է առաջանում, արդյո՞ք </w:t>
      </w:r>
      <w:r w:rsidR="00EB6D30" w:rsidRPr="0075741A">
        <w:rPr>
          <w:rFonts w:ascii="GHEA Mariam" w:hAnsi="GHEA Mariam"/>
          <w:noProof/>
          <w:lang w:val="hy-AM"/>
        </w:rPr>
        <w:t>նման պարագայում</w:t>
      </w:r>
      <w:r w:rsidRPr="0075741A">
        <w:rPr>
          <w:rFonts w:ascii="GHEA Mariam" w:hAnsi="GHEA Mariam"/>
          <w:noProof/>
          <w:lang w:val="hy-AM"/>
        </w:rPr>
        <w:t xml:space="preserve"> առկա չի լինի Վճռաբեկ դատարանի նախագահի մասնակցությունն այդ գործի քննությանը բացառող հանգամանք</w:t>
      </w:r>
      <w:r w:rsidR="00EB6D30" w:rsidRPr="0075741A">
        <w:rPr>
          <w:rFonts w:ascii="GHEA Mariam" w:hAnsi="GHEA Mariam"/>
          <w:noProof/>
          <w:lang w:val="hy-AM"/>
        </w:rPr>
        <w:t xml:space="preserve">, </w:t>
      </w:r>
      <w:r w:rsidR="006A0F7C" w:rsidRPr="0075741A">
        <w:rPr>
          <w:rFonts w:ascii="GHEA Mariam" w:hAnsi="GHEA Mariam"/>
          <w:lang w:val="es-ES_tradnl"/>
        </w:rPr>
        <w:t xml:space="preserve">և </w:t>
      </w:r>
      <w:r w:rsidR="006A0F7C" w:rsidRPr="0075741A">
        <w:rPr>
          <w:rFonts w:ascii="GHEA Mariam" w:hAnsi="GHEA Mariam"/>
          <w:lang w:val="hy-AM"/>
        </w:rPr>
        <w:t>նույնիսկ</w:t>
      </w:r>
      <w:r w:rsidR="006A0F7C" w:rsidRPr="0075741A">
        <w:rPr>
          <w:rFonts w:ascii="GHEA Mariam" w:hAnsi="GHEA Mariam"/>
          <w:lang w:val="es-ES_tradnl"/>
        </w:rPr>
        <w:t xml:space="preserve"> </w:t>
      </w:r>
      <w:r w:rsidR="006A0F7C" w:rsidRPr="0075741A">
        <w:rPr>
          <w:rFonts w:ascii="GHEA Mariam" w:hAnsi="GHEA Mariam"/>
          <w:lang w:val="hy-AM"/>
        </w:rPr>
        <w:t>այդ</w:t>
      </w:r>
      <w:r w:rsidR="006A0F7C" w:rsidRPr="0075741A">
        <w:rPr>
          <w:rFonts w:ascii="GHEA Mariam" w:hAnsi="GHEA Mariam"/>
          <w:lang w:val="es-ES_tradnl"/>
        </w:rPr>
        <w:t xml:space="preserve"> </w:t>
      </w:r>
      <w:r w:rsidR="006A0F7C" w:rsidRPr="0075741A">
        <w:rPr>
          <w:rFonts w:ascii="GHEA Mariam" w:hAnsi="GHEA Mariam"/>
          <w:lang w:val="hy-AM"/>
        </w:rPr>
        <w:t>դեպքում</w:t>
      </w:r>
      <w:r w:rsidR="006A0F7C" w:rsidRPr="0075741A">
        <w:rPr>
          <w:rFonts w:ascii="GHEA Mariam" w:hAnsi="GHEA Mariam"/>
          <w:lang w:val="es-ES_tradnl"/>
        </w:rPr>
        <w:t xml:space="preserve">, </w:t>
      </w:r>
      <w:r w:rsidR="006A0F7C" w:rsidRPr="0075741A">
        <w:rPr>
          <w:rFonts w:ascii="GHEA Mariam" w:hAnsi="GHEA Mariam"/>
          <w:lang w:val="hy-AM"/>
        </w:rPr>
        <w:t>անկողմնակալ դիտորդի</w:t>
      </w:r>
      <w:r w:rsidR="006A0F7C" w:rsidRPr="0075741A">
        <w:rPr>
          <w:rFonts w:ascii="GHEA Mariam" w:hAnsi="GHEA Mariam"/>
          <w:lang w:val="es-ES_tradnl"/>
        </w:rPr>
        <w:t xml:space="preserve"> </w:t>
      </w:r>
      <w:r w:rsidR="006A0F7C" w:rsidRPr="0075741A">
        <w:rPr>
          <w:rFonts w:ascii="GHEA Mariam" w:hAnsi="GHEA Mariam"/>
          <w:lang w:val="hy-AM"/>
        </w:rPr>
        <w:t>տեսանկյունից</w:t>
      </w:r>
      <w:r w:rsidR="006A0F7C" w:rsidRPr="0075741A">
        <w:rPr>
          <w:rFonts w:ascii="GHEA Mariam" w:hAnsi="GHEA Mariam"/>
          <w:lang w:val="es-ES_tradnl"/>
        </w:rPr>
        <w:t xml:space="preserve">, </w:t>
      </w:r>
      <w:r w:rsidR="006A0F7C" w:rsidRPr="0075741A">
        <w:rPr>
          <w:rFonts w:ascii="GHEA Mariam" w:hAnsi="GHEA Mariam"/>
          <w:lang w:val="hy-AM"/>
        </w:rPr>
        <w:t>Վճռաբեկ</w:t>
      </w:r>
      <w:r w:rsidR="006A0F7C" w:rsidRPr="0075741A">
        <w:rPr>
          <w:rFonts w:ascii="GHEA Mariam" w:hAnsi="GHEA Mariam"/>
          <w:lang w:val="es-ES_tradnl"/>
        </w:rPr>
        <w:t xml:space="preserve"> </w:t>
      </w:r>
      <w:r w:rsidR="006A0F7C" w:rsidRPr="0075741A">
        <w:rPr>
          <w:rFonts w:ascii="GHEA Mariam" w:hAnsi="GHEA Mariam"/>
          <w:lang w:val="hy-AM"/>
        </w:rPr>
        <w:t>դատարանում</w:t>
      </w:r>
      <w:r w:rsidR="006A0F7C" w:rsidRPr="0075741A">
        <w:rPr>
          <w:rFonts w:ascii="GHEA Mariam" w:hAnsi="GHEA Mariam"/>
          <w:lang w:val="es-ES_tradnl"/>
        </w:rPr>
        <w:t xml:space="preserve"> </w:t>
      </w:r>
      <w:r w:rsidR="006A0F7C" w:rsidRPr="0075741A">
        <w:rPr>
          <w:rFonts w:ascii="GHEA Mariam" w:hAnsi="GHEA Mariam"/>
          <w:lang w:val="hy-AM"/>
        </w:rPr>
        <w:t>այդ</w:t>
      </w:r>
      <w:r w:rsidR="006A0F7C" w:rsidRPr="0075741A">
        <w:rPr>
          <w:rFonts w:ascii="GHEA Mariam" w:hAnsi="GHEA Mariam"/>
          <w:lang w:val="es-ES_tradnl"/>
        </w:rPr>
        <w:t xml:space="preserve"> </w:t>
      </w:r>
      <w:r w:rsidR="006A0F7C" w:rsidRPr="0075741A">
        <w:rPr>
          <w:rFonts w:ascii="GHEA Mariam" w:hAnsi="GHEA Mariam"/>
          <w:lang w:val="hy-AM"/>
        </w:rPr>
        <w:t>հարցի</w:t>
      </w:r>
      <w:r w:rsidR="006A0F7C" w:rsidRPr="0075741A">
        <w:rPr>
          <w:rFonts w:ascii="GHEA Mariam" w:hAnsi="GHEA Mariam"/>
          <w:lang w:val="es-ES_tradnl"/>
        </w:rPr>
        <w:t xml:space="preserve"> </w:t>
      </w:r>
      <w:r w:rsidR="006A0F7C" w:rsidRPr="0075741A">
        <w:rPr>
          <w:rFonts w:ascii="GHEA Mariam" w:hAnsi="GHEA Mariam"/>
          <w:lang w:val="hy-AM"/>
        </w:rPr>
        <w:t>քննարկումն</w:t>
      </w:r>
      <w:r w:rsidR="006A0F7C" w:rsidRPr="0075741A">
        <w:rPr>
          <w:rFonts w:ascii="GHEA Mariam" w:hAnsi="GHEA Mariam"/>
          <w:lang w:val="es-ES_tradnl"/>
        </w:rPr>
        <w:t xml:space="preserve"> </w:t>
      </w:r>
      <w:r w:rsidR="006A0F7C" w:rsidRPr="0075741A">
        <w:rPr>
          <w:rFonts w:ascii="GHEA Mariam" w:hAnsi="GHEA Mariam"/>
          <w:lang w:val="hy-AM"/>
        </w:rPr>
        <w:t>արդյո՞ք</w:t>
      </w:r>
      <w:r w:rsidR="006A0F7C" w:rsidRPr="0075741A">
        <w:rPr>
          <w:rFonts w:ascii="GHEA Mariam" w:hAnsi="GHEA Mariam"/>
          <w:lang w:val="es-ES_tradnl"/>
        </w:rPr>
        <w:t xml:space="preserve"> </w:t>
      </w:r>
      <w:r w:rsidR="006A0F7C" w:rsidRPr="0075741A">
        <w:rPr>
          <w:rFonts w:ascii="GHEA Mariam" w:hAnsi="GHEA Mariam"/>
          <w:lang w:val="hy-AM"/>
        </w:rPr>
        <w:t>կհամապատասխանի</w:t>
      </w:r>
      <w:r w:rsidR="006A0F7C" w:rsidRPr="0075741A">
        <w:rPr>
          <w:rFonts w:ascii="GHEA Mariam" w:hAnsi="GHEA Mariam"/>
          <w:lang w:val="es-ES_tradnl"/>
        </w:rPr>
        <w:t xml:space="preserve"> </w:t>
      </w:r>
      <w:r w:rsidR="006A0F7C" w:rsidRPr="0075741A">
        <w:rPr>
          <w:rFonts w:ascii="GHEA Mariam" w:hAnsi="GHEA Mariam"/>
          <w:lang w:val="hy-AM"/>
        </w:rPr>
        <w:t>արդար</w:t>
      </w:r>
      <w:r w:rsidR="006A0F7C" w:rsidRPr="0075741A">
        <w:rPr>
          <w:rFonts w:ascii="GHEA Mariam" w:hAnsi="GHEA Mariam"/>
          <w:lang w:val="es-ES_tradnl"/>
        </w:rPr>
        <w:t xml:space="preserve"> </w:t>
      </w:r>
      <w:r w:rsidR="006A0F7C" w:rsidRPr="0075741A">
        <w:rPr>
          <w:rFonts w:ascii="GHEA Mariam" w:hAnsi="GHEA Mariam"/>
          <w:lang w:val="hy-AM"/>
        </w:rPr>
        <w:t>դատաքննության</w:t>
      </w:r>
      <w:r w:rsidR="006A0F7C" w:rsidRPr="0075741A">
        <w:rPr>
          <w:rFonts w:ascii="GHEA Mariam" w:hAnsi="GHEA Mariam"/>
          <w:lang w:val="es-ES_tradnl"/>
        </w:rPr>
        <w:t xml:space="preserve"> </w:t>
      </w:r>
      <w:r w:rsidR="006A0F7C" w:rsidRPr="0075741A">
        <w:rPr>
          <w:rFonts w:ascii="GHEA Mariam" w:hAnsi="GHEA Mariam"/>
          <w:lang w:val="hy-AM"/>
        </w:rPr>
        <w:t>իրավունքի</w:t>
      </w:r>
      <w:r w:rsidR="006A0F7C" w:rsidRPr="0075741A">
        <w:rPr>
          <w:rFonts w:ascii="GHEA Mariam" w:hAnsi="GHEA Mariam"/>
          <w:lang w:val="es-ES_tradnl"/>
        </w:rPr>
        <w:t xml:space="preserve"> </w:t>
      </w:r>
      <w:r w:rsidR="006A0F7C" w:rsidRPr="0075741A">
        <w:rPr>
          <w:rFonts w:ascii="GHEA Mariam" w:hAnsi="GHEA Mariam"/>
          <w:lang w:val="hy-AM"/>
        </w:rPr>
        <w:t>պաշտպանության</w:t>
      </w:r>
      <w:r w:rsidR="006A0F7C" w:rsidRPr="0075741A">
        <w:rPr>
          <w:rFonts w:ascii="GHEA Mariam" w:hAnsi="GHEA Mariam"/>
          <w:lang w:val="es-ES_tradnl"/>
        </w:rPr>
        <w:t xml:space="preserve"> </w:t>
      </w:r>
      <w:r w:rsidR="006A0F7C" w:rsidRPr="0075741A">
        <w:rPr>
          <w:rFonts w:ascii="GHEA Mariam" w:hAnsi="GHEA Mariam"/>
          <w:lang w:val="hy-AM"/>
        </w:rPr>
        <w:t>երաշխիքներին։</w:t>
      </w:r>
    </w:p>
    <w:p w14:paraId="1E060027" w14:textId="522FD4FE" w:rsidR="00FA211D" w:rsidRPr="0075741A" w:rsidRDefault="00A76A2F" w:rsidP="00D705D6">
      <w:pPr>
        <w:spacing w:line="360" w:lineRule="auto"/>
        <w:ind w:left="-567" w:right="-619" w:firstLine="567"/>
        <w:jc w:val="both"/>
        <w:rPr>
          <w:rFonts w:ascii="GHEA Mariam" w:hAnsi="GHEA Mariam"/>
          <w:b/>
          <w:bCs/>
          <w:noProof/>
          <w:lang w:val="hy-AM"/>
        </w:rPr>
      </w:pPr>
      <w:r w:rsidRPr="0075741A">
        <w:rPr>
          <w:rFonts w:ascii="GHEA Mariam" w:hAnsi="GHEA Mariam"/>
          <w:noProof/>
          <w:lang w:val="hy-AM"/>
        </w:rPr>
        <w:t xml:space="preserve">Պետք է փաստել, որ առանց արդար դատաքննության իրավունքի երաշխիքների ապահովման ընթացակարգի, Վճռաբեկ դատարանի նախագահի կողմից </w:t>
      </w:r>
      <w:r w:rsidR="00D705D6" w:rsidRPr="0075741A">
        <w:rPr>
          <w:rFonts w:ascii="GHEA Mariam" w:hAnsi="GHEA Mariam"/>
          <w:noProof/>
          <w:lang w:val="hy-AM"/>
        </w:rPr>
        <w:t xml:space="preserve">քրեական, </w:t>
      </w:r>
      <w:r w:rsidRPr="0075741A">
        <w:rPr>
          <w:rFonts w:ascii="GHEA Mariam" w:hAnsi="GHEA Mariam"/>
          <w:noProof/>
          <w:lang w:val="hy-AM"/>
        </w:rPr>
        <w:t>քաղաքացիական կամ վարչական գործի ընդդատության և ենթակայության մասին վեճերի լուծմամբ «իրավասու դատարանի» որոշման կառուցակարգը խնդրահարույց է։ Ընդդատության և ենթակայության մասին վեճերի լուծման միակ ընդունելի ճանապարհը պետք է լինի ընդհանուր իրավասության առաջին ատյանի դատարանի կամ մասնագիտացված դատարանի կայացրած վերջնական որոշման շրջանակներում իրավական պաշտպանության արդյունավետ միջոցի հայցման եղանակով` գործի պատշաճ ընդդատության կամ ենթակայության հարցի վիճարկումը վերադաս դատական ատյաններում</w:t>
      </w:r>
      <w:r w:rsidRPr="0075741A">
        <w:rPr>
          <w:rStyle w:val="FootnoteReference"/>
          <w:rFonts w:ascii="GHEA Mariam" w:hAnsi="GHEA Mariam"/>
          <w:noProof/>
          <w:lang w:val="hy-AM"/>
        </w:rPr>
        <w:footnoteReference w:id="19"/>
      </w:r>
      <w:r w:rsidRPr="0075741A">
        <w:rPr>
          <w:rFonts w:ascii="GHEA Mariam" w:hAnsi="GHEA Mariam"/>
          <w:noProof/>
          <w:lang w:val="hy-AM"/>
        </w:rPr>
        <w:t xml:space="preserve">։ Այլ կերպ, շահագրգիռ անձանց հիմնարար իրավունքների երաշխավորման </w:t>
      </w:r>
      <w:r w:rsidRPr="0075741A">
        <w:rPr>
          <w:rFonts w:ascii="GHEA Mariam" w:hAnsi="GHEA Mariam"/>
          <w:noProof/>
          <w:lang w:val="hy-AM"/>
        </w:rPr>
        <w:lastRenderedPageBreak/>
        <w:t>նկատառումներով</w:t>
      </w:r>
      <w:r w:rsidR="00BE6B5E" w:rsidRPr="0075741A">
        <w:rPr>
          <w:rFonts w:ascii="GHEA Mariam" w:hAnsi="GHEA Mariam"/>
          <w:noProof/>
          <w:lang w:val="hy-AM"/>
        </w:rPr>
        <w:t>,</w:t>
      </w:r>
      <w:r w:rsidRPr="0075741A">
        <w:rPr>
          <w:rFonts w:ascii="GHEA Mariam" w:hAnsi="GHEA Mariam"/>
          <w:noProof/>
          <w:lang w:val="hy-AM"/>
        </w:rPr>
        <w:t xml:space="preserve"> պետք է հրաժարվել ընդդատության կամ ենթակայության վեճերի նախաձեռնման </w:t>
      </w:r>
      <w:r w:rsidR="00FA211D" w:rsidRPr="0075741A">
        <w:rPr>
          <w:rFonts w:ascii="GHEA Mariam" w:hAnsi="GHEA Mariam"/>
          <w:noProof/>
          <w:lang w:val="hy-AM"/>
        </w:rPr>
        <w:t xml:space="preserve">գործող </w:t>
      </w:r>
      <w:r w:rsidRPr="0075741A">
        <w:rPr>
          <w:rFonts w:ascii="GHEA Mariam" w:hAnsi="GHEA Mariam"/>
          <w:noProof/>
          <w:lang w:val="hy-AM"/>
        </w:rPr>
        <w:t xml:space="preserve">ընթացակարգից, որն ի սկզբանե նաև բացակայել է քաղաքացիական դատավարությունում, և տասնամյակներ շարունակ, ընդդատության կամ ենթակայության վեճերը լուծվել են վերադաս դատական ատյաններում այդ հարցերը բարձրացնելու ընթացակարգով։ Պետք է փաստել, որ </w:t>
      </w:r>
      <w:r w:rsidRPr="0075741A">
        <w:rPr>
          <w:rFonts w:ascii="GHEA Mariam" w:hAnsi="GHEA Mariam"/>
          <w:b/>
          <w:bCs/>
          <w:noProof/>
          <w:lang w:val="hy-AM"/>
        </w:rPr>
        <w:t xml:space="preserve">անընդունելի է այն մոտեցումը, երբ անձն իր իրավունքներն ու օրինական շահերը պաշտպանելու նպատակով հայց է ներկայացնում դատարան, իսկ դատարանները լինելով արդարադատություն իրականացնելու գործառույթը կրող միակ պետական իրավասու մարմինները, այն քննության առնելու փոխարեն, նախաձեռնում են ընդդատության կամ ենթակայության վեճեր` այդ կերպ նաև վտանգելով դատարանից իրավական պաշտպանություն հայցող անձի արդար դատաքննության իրավունքը։ </w:t>
      </w:r>
      <w:r w:rsidR="00D705D6" w:rsidRPr="0075741A">
        <w:rPr>
          <w:rFonts w:ascii="GHEA Mariam" w:hAnsi="GHEA Mariam"/>
          <w:noProof/>
          <w:lang w:val="hy-AM"/>
        </w:rPr>
        <w:t>Վերջիվերջո, ինչպես նշել է նաև ՀՀ Սահմանադրական դատարանը թիվ ՍԴՈ-719 որոշմա</w:t>
      </w:r>
      <w:r w:rsidR="00FA211D" w:rsidRPr="0075741A">
        <w:rPr>
          <w:rFonts w:ascii="GHEA Mariam" w:hAnsi="GHEA Mariam"/>
          <w:noProof/>
          <w:lang w:val="hy-AM"/>
        </w:rPr>
        <w:t>մբ</w:t>
      </w:r>
      <w:r w:rsidR="00D705D6" w:rsidRPr="0075741A">
        <w:rPr>
          <w:rFonts w:ascii="GHEA Mariam" w:hAnsi="GHEA Mariam"/>
          <w:noProof/>
          <w:lang w:val="hy-AM"/>
        </w:rPr>
        <w:t>, անձի դատական պաշտպանության սահմանադրական իրավունքից ածանցվում է պետության պոզիտիվ պարտականությունը` ապահովել այն թե՛ նորմաստեղծ, թե՛ իրավակիրառ գործունեություն իրականացնելիս։ Դա ենթադրում է, մի դեպքում, օրենսդրի պարտականությունը` լիարժեք դատական պաշտպանության հնարավորություն և մեխանիզմներ ամրագրել օրենքներում, մյուս կողմից</w:t>
      </w:r>
      <w:r w:rsidR="00BE6B5E" w:rsidRPr="0075741A">
        <w:rPr>
          <w:rFonts w:ascii="GHEA Mariam" w:hAnsi="GHEA Mariam"/>
          <w:noProof/>
          <w:lang w:val="hy-AM"/>
        </w:rPr>
        <w:t>՝</w:t>
      </w:r>
      <w:r w:rsidR="00D705D6" w:rsidRPr="0075741A">
        <w:rPr>
          <w:rFonts w:ascii="GHEA Mariam" w:hAnsi="GHEA Mariam"/>
          <w:noProof/>
          <w:lang w:val="hy-AM"/>
        </w:rPr>
        <w:t xml:space="preserve"> իրավակիրառողի պարտականությունը` </w:t>
      </w:r>
      <w:r w:rsidR="00D705D6" w:rsidRPr="0075741A">
        <w:rPr>
          <w:rFonts w:ascii="GHEA Mariam" w:hAnsi="GHEA Mariam"/>
          <w:b/>
          <w:bCs/>
          <w:noProof/>
          <w:lang w:val="hy-AM"/>
        </w:rPr>
        <w:t>առանց բացառությունների քննարկման ընդունել անձանց</w:t>
      </w:r>
      <w:r w:rsidR="002E59A6" w:rsidRPr="0075741A">
        <w:rPr>
          <w:rFonts w:ascii="GHEA Mariam" w:hAnsi="GHEA Mariam"/>
          <w:b/>
          <w:bCs/>
          <w:noProof/>
          <w:lang w:val="hy-AM"/>
        </w:rPr>
        <w:t xml:space="preserve"> կողմից</w:t>
      </w:r>
      <w:r w:rsidR="00D705D6" w:rsidRPr="0075741A">
        <w:rPr>
          <w:rFonts w:ascii="GHEA Mariam" w:hAnsi="GHEA Mariam"/>
          <w:b/>
          <w:bCs/>
          <w:noProof/>
          <w:lang w:val="hy-AM"/>
        </w:rPr>
        <w:t xml:space="preserve"> օրինական կարգով իրեն ուղղված դիմումները, որոնցով նրանք հայցում են իրավական պաշտպանություն</w:t>
      </w:r>
      <w:r w:rsidR="002E59A6" w:rsidRPr="0075741A">
        <w:rPr>
          <w:rFonts w:ascii="GHEA Mariam" w:hAnsi="GHEA Mariam"/>
          <w:b/>
          <w:bCs/>
          <w:noProof/>
          <w:lang w:val="hy-AM"/>
        </w:rPr>
        <w:t>՝</w:t>
      </w:r>
      <w:r w:rsidR="00D705D6" w:rsidRPr="0075741A">
        <w:rPr>
          <w:rFonts w:ascii="GHEA Mariam" w:hAnsi="GHEA Mariam"/>
          <w:b/>
          <w:bCs/>
          <w:noProof/>
          <w:lang w:val="hy-AM"/>
        </w:rPr>
        <w:t xml:space="preserve"> իրենց իրավունքների ենթադրյալ խախտումներից։ </w:t>
      </w:r>
    </w:p>
    <w:p w14:paraId="456E5A6C" w14:textId="37F07003" w:rsidR="00D705D6" w:rsidRPr="0075741A" w:rsidRDefault="00D705D6" w:rsidP="00D705D6">
      <w:pPr>
        <w:spacing w:line="360" w:lineRule="auto"/>
        <w:ind w:left="-567" w:right="-619" w:firstLine="567"/>
        <w:jc w:val="both"/>
        <w:rPr>
          <w:rFonts w:ascii="GHEA Mariam" w:hAnsi="GHEA Mariam"/>
          <w:b/>
          <w:bCs/>
          <w:noProof/>
          <w:lang w:val="hy-AM"/>
        </w:rPr>
      </w:pPr>
      <w:r w:rsidRPr="0075741A">
        <w:rPr>
          <w:rFonts w:ascii="GHEA Mariam" w:hAnsi="GHEA Mariam"/>
          <w:noProof/>
          <w:lang w:val="hy-AM"/>
        </w:rPr>
        <w:t xml:space="preserve">Դատարանի` արդարադատության գործառույթ իրականացնելու միակ հիմքը օրենքով սահմանված կարգով իրեն ուղղված դատական պաշտպանության պահանջ պարունակող դիմումների քննությունն է։ Առաջին ատյանի դատարանը </w:t>
      </w:r>
      <w:r w:rsidRPr="0075741A">
        <w:rPr>
          <w:rFonts w:ascii="GHEA Mariam" w:hAnsi="GHEA Mariam"/>
          <w:b/>
          <w:bCs/>
          <w:noProof/>
          <w:lang w:val="hy-AM"/>
        </w:rPr>
        <w:t>որևէ հայեցողություն չունի օրենքին համապատասխանող դիմումին ընթացք տալու կամ չտալու հարցում` այն պետք է ընդունվի վարույթ և քննվի անվերապահորեն և առանց որևէ բացառության</w:t>
      </w:r>
      <w:r w:rsidRPr="0075741A">
        <w:rPr>
          <w:rStyle w:val="FootnoteReference"/>
          <w:rFonts w:ascii="GHEA Mariam" w:hAnsi="GHEA Mariam"/>
          <w:noProof/>
          <w:lang w:val="hy-AM"/>
        </w:rPr>
        <w:footnoteReference w:id="20"/>
      </w:r>
      <w:r w:rsidRPr="0075741A">
        <w:rPr>
          <w:rFonts w:ascii="GHEA Mariam" w:hAnsi="GHEA Mariam"/>
          <w:noProof/>
          <w:lang w:val="hy-AM"/>
        </w:rPr>
        <w:t>։</w:t>
      </w:r>
    </w:p>
    <w:p w14:paraId="611D60E7" w14:textId="2493F30A" w:rsidR="00A76A2F" w:rsidRPr="0075741A" w:rsidRDefault="00A76A2F" w:rsidP="00A76A2F">
      <w:pPr>
        <w:spacing w:line="360" w:lineRule="auto"/>
        <w:ind w:left="-567" w:right="-619" w:firstLine="567"/>
        <w:jc w:val="both"/>
        <w:rPr>
          <w:rFonts w:ascii="GHEA Mariam" w:hAnsi="GHEA Mariam"/>
          <w:noProof/>
          <w:lang w:val="hy-AM"/>
        </w:rPr>
      </w:pPr>
      <w:r w:rsidRPr="0075741A">
        <w:rPr>
          <w:rFonts w:ascii="GHEA Mariam" w:hAnsi="GHEA Mariam"/>
          <w:noProof/>
          <w:lang w:val="hy-AM"/>
        </w:rPr>
        <w:t xml:space="preserve">Վերը արտահայտված իրավական դիրքորոշումների լույսի ներքո պետք է նկատի ունենալ, որ «իրավասու դատարանի» կամ նույն՝ «օրենքի հիման վրա ստեղծված» դատարանի երաշխիքի հետ անմիջականորեն առնչվում է նաև ինքնաբացարկի ինստիտուտը, որը կոչված է արդարադատության բնագավառում երաշխավորելու օբյեկտիվ և անաչառ </w:t>
      </w:r>
      <w:r w:rsidRPr="0075741A">
        <w:rPr>
          <w:rFonts w:ascii="GHEA Mariam" w:hAnsi="GHEA Mariam"/>
          <w:noProof/>
          <w:lang w:val="hy-AM"/>
        </w:rPr>
        <w:lastRenderedPageBreak/>
        <w:t>որոշումների կայացումը` ինչպես ընթացակարգային (դատավարական), այնպես էլ նյութական իրավահարաբերություններ կարգավորելիս, և կոչված է երաշխավորելու դատական իշխանության անկախությունը, արդարադատության արդյունավետությունը, անկողմնակալությունը։ Սակայն, ինքնաբացարկ հայտնելու առերևույթ հիմքերի առկայության դեպքում</w:t>
      </w:r>
      <w:r w:rsidR="002E59A6" w:rsidRPr="0075741A">
        <w:rPr>
          <w:rFonts w:ascii="GHEA Mariam" w:hAnsi="GHEA Mariam"/>
          <w:noProof/>
          <w:lang w:val="hy-AM"/>
        </w:rPr>
        <w:t>,</w:t>
      </w:r>
      <w:r w:rsidRPr="0075741A">
        <w:rPr>
          <w:rFonts w:ascii="GHEA Mariam" w:hAnsi="GHEA Mariam"/>
          <w:noProof/>
          <w:lang w:val="hy-AM"/>
        </w:rPr>
        <w:t xml:space="preserve"> ինքնաբացարկի միջնորդությունը մերժելու մասին որոշումը ենթակա է վիճարկման միմիայն ըստ էության գործով կայացված վերջնական դատական ակտի բողոքարկման շրջանակներում։ Մասնավորապես, ինչպես նշել է Սահմանադրական դատարանը՝ ՀՀ քաղաքացիական դատավարության օրենսգրքում ինքնաբացարկի վերաբերյալ կայացված որոշման բողոքարկման հնարավորության բացակայությունը և, միաժամանակ՝ ՀՀ դատական օրենսգրքում դատավորի ինքնաբացարկի որոշման բողոքարկման իրավունքի առկայությունն իրավակիրառ պրակտիկայում չեն կարող մեկնաբանվել այնպես, որ բացառվի այդպիսի որոշումների վիճարկման իրավունքը` </w:t>
      </w:r>
      <w:r w:rsidRPr="0075741A">
        <w:rPr>
          <w:rFonts w:ascii="GHEA Mariam" w:hAnsi="GHEA Mariam"/>
          <w:b/>
          <w:bCs/>
          <w:noProof/>
          <w:lang w:val="hy-AM"/>
        </w:rPr>
        <w:t>ինքնաբացարկի միջնորդությունը մերժելու դեպքում` ըստ էության գործով կայացված դատական ակտի բողոքարկման շրջանակներում։ Այս առումով Սահմանադրական դատարանն ընդգծել է նաև, որ որպես կանոն, օրենսդրական կարգավորման պրակտիկայում գերապատվությունը տրվում է ոչ թե ինքնաբացարկի միջնորդությունը մերժելու մասին որոշման անմիջական բողոքարկմանը, որը լուրջ վտանգ կարող է ներկայացնել գործը ողջամիտ ժամկետում քննելու սկզբունքի իրացման հարցում, այլ, այսպես կոչված, «հետաձգված բողոքարկմանը»` գործով կայացրած որոշման բողոքարկման շրջանակներում դրա քննությանը, որը նույնպես ապահովում է դատարանի իրավազորության երաշխավորման հարցում կողմերի իրավունքների իրացումը</w:t>
      </w:r>
      <w:r w:rsidRPr="0075741A">
        <w:rPr>
          <w:rStyle w:val="FootnoteReference"/>
          <w:rFonts w:ascii="GHEA Mariam" w:hAnsi="GHEA Mariam"/>
          <w:b/>
          <w:bCs/>
          <w:noProof/>
          <w:lang w:val="hy-AM"/>
        </w:rPr>
        <w:footnoteReference w:id="21"/>
      </w:r>
      <w:r w:rsidRPr="0075741A">
        <w:rPr>
          <w:rFonts w:ascii="GHEA Mariam" w:hAnsi="GHEA Mariam"/>
          <w:b/>
          <w:bCs/>
          <w:noProof/>
          <w:lang w:val="hy-AM"/>
        </w:rPr>
        <w:t xml:space="preserve">։ </w:t>
      </w:r>
      <w:r w:rsidRPr="0075741A">
        <w:rPr>
          <w:rFonts w:ascii="GHEA Mariam" w:hAnsi="GHEA Mariam"/>
          <w:noProof/>
          <w:lang w:val="hy-AM"/>
        </w:rPr>
        <w:t xml:space="preserve">Նշվածը համապատասխանում է </w:t>
      </w:r>
      <w:r w:rsidR="002E59A6" w:rsidRPr="0075741A">
        <w:rPr>
          <w:rFonts w:ascii="GHEA Mariam" w:hAnsi="GHEA Mariam"/>
          <w:noProof/>
          <w:lang w:val="hy-AM"/>
        </w:rPr>
        <w:t xml:space="preserve">նաև </w:t>
      </w:r>
      <w:r w:rsidRPr="0075741A">
        <w:rPr>
          <w:rFonts w:ascii="GHEA Mariam" w:hAnsi="GHEA Mariam"/>
          <w:noProof/>
          <w:lang w:val="hy-AM"/>
        </w:rPr>
        <w:t>Եվրոպայի խորհրդի Նախարարների կոմիտեի՝ «Քաղաքացիական և տնտեսական գործերով բողոքարկման համակարգերի և ընթացակարգերի ու դրանց գործառնության կատարելագործման մասին» թիվ R 95 (5) հանձնարարականի դրույթներին</w:t>
      </w:r>
      <w:r w:rsidRPr="0075741A">
        <w:rPr>
          <w:rStyle w:val="FootnoteReference"/>
          <w:rFonts w:ascii="GHEA Mariam" w:hAnsi="GHEA Mariam"/>
          <w:noProof/>
          <w:lang w:val="hy-AM"/>
        </w:rPr>
        <w:footnoteReference w:id="22"/>
      </w:r>
      <w:r w:rsidRPr="0075741A">
        <w:rPr>
          <w:rFonts w:ascii="GHEA Mariam" w:hAnsi="GHEA Mariam"/>
          <w:noProof/>
          <w:lang w:val="hy-AM"/>
        </w:rPr>
        <w:t>։</w:t>
      </w:r>
    </w:p>
    <w:p w14:paraId="3F1B78F3" w14:textId="069CF927" w:rsidR="00A76A2F" w:rsidRPr="0075741A" w:rsidRDefault="00A76A2F" w:rsidP="00A76A2F">
      <w:pPr>
        <w:spacing w:line="360" w:lineRule="auto"/>
        <w:ind w:left="-567" w:right="-619" w:firstLine="567"/>
        <w:jc w:val="both"/>
        <w:rPr>
          <w:rFonts w:ascii="GHEA Mariam" w:hAnsi="GHEA Mariam"/>
          <w:noProof/>
          <w:lang w:val="hy-AM"/>
        </w:rPr>
      </w:pPr>
      <w:r w:rsidRPr="0075741A">
        <w:rPr>
          <w:rFonts w:ascii="GHEA Mariam" w:hAnsi="GHEA Mariam"/>
          <w:noProof/>
          <w:lang w:val="hy-AM"/>
        </w:rPr>
        <w:t xml:space="preserve">Նկատի ունենալով, որ ընդդատության և ենթակայության լուծման հետ կապված հարցերն «իրավասու դատարանը» որոշելու դեպքում նույնաբնույթ են ինքնաբացարկի հարցը </w:t>
      </w:r>
      <w:r w:rsidRPr="0075741A">
        <w:rPr>
          <w:rFonts w:ascii="GHEA Mariam" w:hAnsi="GHEA Mariam"/>
          <w:noProof/>
          <w:lang w:val="hy-AM"/>
        </w:rPr>
        <w:lastRenderedPageBreak/>
        <w:t xml:space="preserve">քննարկելիս «իրավասու դատարանի» որոշման հարցի հետ, քանի որ առնչվում են նույն՝ «օրենքի հիման վրա ստեղծված» դատարանի երաշխիքի պաշտպանության հետ, դատարանի պատշաճ ընդդատության և ենթակայության վերաբերյալ հարցերը ևս պետք է քննարկման առարկա դարձվեն ըստ էության գործով կայացվող վերջնական դատական ակտի բողոքարկման շրջանակներում։ Այս առումով հատկապես կարևոր է ընդգծել, որ </w:t>
      </w:r>
      <w:r w:rsidRPr="0075741A">
        <w:rPr>
          <w:rFonts w:ascii="GHEA Mariam" w:hAnsi="GHEA Mariam"/>
          <w:b/>
          <w:bCs/>
          <w:noProof/>
          <w:lang w:val="hy-AM"/>
        </w:rPr>
        <w:t xml:space="preserve">ինչպես նշել է Սահմանադրական դատարանը, միջազգային իրավակիրառ պրակտիկայում զարգանում է այն </w:t>
      </w:r>
      <w:r w:rsidR="00BE6B5E" w:rsidRPr="0075741A">
        <w:rPr>
          <w:rFonts w:ascii="GHEA Mariam" w:hAnsi="GHEA Mariam"/>
          <w:b/>
          <w:bCs/>
          <w:noProof/>
          <w:lang w:val="hy-AM"/>
        </w:rPr>
        <w:t>տենդենցը</w:t>
      </w:r>
      <w:r w:rsidRPr="0075741A">
        <w:rPr>
          <w:rFonts w:ascii="GHEA Mariam" w:hAnsi="GHEA Mariam"/>
          <w:b/>
          <w:bCs/>
          <w:noProof/>
          <w:lang w:val="hy-AM"/>
        </w:rPr>
        <w:t>, համաձայն որի` առկա է միջանկյալ դատական ակտերի անմիջական բողոքարկման հնարավորությունը նվազագույնի հասցնելու և դրանց «հետաձգված բողոքարկման» կարգին նախապատվություն տալու ընդհանուր միտում</w:t>
      </w:r>
      <w:r w:rsidRPr="0075741A">
        <w:rPr>
          <w:rStyle w:val="FootnoteReference"/>
          <w:rFonts w:ascii="GHEA Mariam" w:hAnsi="GHEA Mariam"/>
          <w:b/>
          <w:bCs/>
          <w:noProof/>
          <w:lang w:val="hy-AM"/>
        </w:rPr>
        <w:footnoteReference w:id="23"/>
      </w:r>
      <w:r w:rsidRPr="0075741A">
        <w:rPr>
          <w:rFonts w:ascii="GHEA Mariam" w:hAnsi="GHEA Mariam"/>
          <w:b/>
          <w:bCs/>
          <w:noProof/>
          <w:lang w:val="hy-AM"/>
        </w:rPr>
        <w:t>։</w:t>
      </w:r>
    </w:p>
    <w:p w14:paraId="1BFBE5DC" w14:textId="4589A34D" w:rsidR="00A76A2F" w:rsidRPr="0075741A" w:rsidRDefault="00A76A2F" w:rsidP="00A76A2F">
      <w:pPr>
        <w:spacing w:line="360" w:lineRule="auto"/>
        <w:ind w:left="-567" w:right="-619" w:firstLine="567"/>
        <w:jc w:val="both"/>
        <w:rPr>
          <w:rFonts w:ascii="GHEA Mariam" w:eastAsia="GHEA Mariam" w:hAnsi="GHEA Mariam" w:cs="GHEA Mariam"/>
          <w:noProof/>
          <w:lang w:val="hy-AM"/>
        </w:rPr>
      </w:pPr>
      <w:r w:rsidRPr="0075741A">
        <w:rPr>
          <w:rFonts w:ascii="GHEA Mariam" w:hAnsi="GHEA Mariam"/>
          <w:noProof/>
          <w:lang w:val="hy-AM"/>
        </w:rPr>
        <w:t xml:space="preserve">Վերոնշյալի առումով միջազգային փորձի ուսումնասիրությունը ևս վկայում է այն մասին, որ մի շարք երկրներում ընդդատության և ենթակայության մասին վեճերի նախաձեռնումն արգելված է օրենքի ուժով </w:t>
      </w:r>
      <w:r w:rsidRPr="0075741A">
        <w:rPr>
          <w:rFonts w:ascii="GHEA Mariam" w:hAnsi="GHEA Mariam"/>
          <w:i/>
          <w:iCs/>
          <w:noProof/>
          <w:lang w:val="hy-AM"/>
        </w:rPr>
        <w:t xml:space="preserve">(ex lege) </w:t>
      </w:r>
      <w:r w:rsidRPr="0075741A">
        <w:rPr>
          <w:rFonts w:ascii="GHEA Mariam" w:hAnsi="GHEA Mariam"/>
          <w:noProof/>
          <w:lang w:val="hy-AM"/>
        </w:rPr>
        <w:t>կամ այդպիսի ընթացակարգ առհասարակ նախատեսված չէ: Մասնավորապես, այդպիսի մոտեցում է որդեգրված, ի թիվս այլ երկրների՝ Ռուսաստանի Դաշնության քաղաքացիական</w:t>
      </w:r>
      <w:r w:rsidRPr="0075741A">
        <w:rPr>
          <w:rFonts w:ascii="GHEA Mariam" w:eastAsia="GHEA Mariam" w:hAnsi="GHEA Mariam" w:cs="GHEA Mariam"/>
          <w:noProof/>
          <w:vertAlign w:val="superscript"/>
          <w:lang w:val="hy-AM"/>
        </w:rPr>
        <w:footnoteReference w:id="24"/>
      </w:r>
      <w:r w:rsidRPr="0075741A">
        <w:rPr>
          <w:rFonts w:ascii="GHEA Mariam" w:hAnsi="GHEA Mariam"/>
          <w:noProof/>
          <w:lang w:val="hy-AM"/>
        </w:rPr>
        <w:t xml:space="preserve"> և քրեական դատավարության օրենսգրքերում</w:t>
      </w:r>
      <w:r w:rsidRPr="0075741A">
        <w:rPr>
          <w:rFonts w:ascii="GHEA Mariam" w:eastAsia="GHEA Mariam" w:hAnsi="GHEA Mariam" w:cs="GHEA Mariam"/>
          <w:noProof/>
          <w:vertAlign w:val="superscript"/>
          <w:lang w:val="hy-AM"/>
        </w:rPr>
        <w:footnoteReference w:id="25"/>
      </w:r>
      <w:r w:rsidRPr="0075741A">
        <w:rPr>
          <w:rFonts w:ascii="GHEA Mariam" w:hAnsi="GHEA Mariam"/>
          <w:noProof/>
          <w:lang w:val="hy-AM"/>
        </w:rPr>
        <w:t>, Լատվիայի Հանրապետության քաղաքացիական</w:t>
      </w:r>
      <w:r w:rsidRPr="0075741A">
        <w:rPr>
          <w:rFonts w:ascii="GHEA Mariam" w:eastAsia="GHEA Mariam" w:hAnsi="GHEA Mariam" w:cs="GHEA Mariam"/>
          <w:noProof/>
          <w:vertAlign w:val="superscript"/>
          <w:lang w:val="hy-AM"/>
        </w:rPr>
        <w:footnoteReference w:id="26"/>
      </w:r>
      <w:r w:rsidRPr="0075741A">
        <w:rPr>
          <w:rFonts w:ascii="GHEA Mariam" w:hAnsi="GHEA Mariam"/>
          <w:noProof/>
          <w:lang w:val="hy-AM"/>
        </w:rPr>
        <w:t xml:space="preserve"> և քրեական դատավարության օրենսգրքերում</w:t>
      </w:r>
      <w:r w:rsidRPr="0075741A">
        <w:rPr>
          <w:rFonts w:ascii="GHEA Mariam" w:eastAsia="GHEA Mariam" w:hAnsi="GHEA Mariam" w:cs="GHEA Mariam"/>
          <w:noProof/>
          <w:vertAlign w:val="superscript"/>
          <w:lang w:val="hy-AM"/>
        </w:rPr>
        <w:footnoteReference w:id="27"/>
      </w:r>
      <w:r w:rsidRPr="0075741A">
        <w:rPr>
          <w:rFonts w:ascii="GHEA Mariam" w:hAnsi="GHEA Mariam"/>
          <w:noProof/>
          <w:lang w:val="hy-AM"/>
        </w:rPr>
        <w:t>, Ուկրաինայի Հանրապետության քաղաքացիական</w:t>
      </w:r>
      <w:r w:rsidRPr="0075741A">
        <w:rPr>
          <w:rFonts w:ascii="GHEA Mariam" w:eastAsia="GHEA Mariam" w:hAnsi="GHEA Mariam" w:cs="GHEA Mariam"/>
          <w:noProof/>
          <w:vertAlign w:val="superscript"/>
          <w:lang w:val="hy-AM"/>
        </w:rPr>
        <w:footnoteReference w:id="28"/>
      </w:r>
      <w:r w:rsidRPr="0075741A">
        <w:rPr>
          <w:rFonts w:ascii="GHEA Mariam" w:hAnsi="GHEA Mariam"/>
          <w:noProof/>
          <w:lang w:val="hy-AM"/>
        </w:rPr>
        <w:t xml:space="preserve"> և քրեական դատավարության օրենսգրքերում</w:t>
      </w:r>
      <w:r w:rsidRPr="0075741A">
        <w:rPr>
          <w:rFonts w:ascii="GHEA Mariam" w:eastAsia="GHEA Mariam" w:hAnsi="GHEA Mariam" w:cs="GHEA Mariam"/>
          <w:noProof/>
          <w:vertAlign w:val="superscript"/>
          <w:lang w:val="hy-AM"/>
        </w:rPr>
        <w:footnoteReference w:id="29"/>
      </w:r>
      <w:r w:rsidRPr="0075741A">
        <w:rPr>
          <w:rFonts w:ascii="GHEA Mariam" w:hAnsi="GHEA Mariam"/>
          <w:noProof/>
          <w:lang w:val="hy-AM"/>
        </w:rPr>
        <w:t>:</w:t>
      </w:r>
    </w:p>
    <w:p w14:paraId="49909CA3" w14:textId="735EEE9A" w:rsidR="00D10A38" w:rsidRPr="0075741A" w:rsidRDefault="00A76A2F" w:rsidP="00E1373B">
      <w:pPr>
        <w:spacing w:line="360" w:lineRule="auto"/>
        <w:ind w:left="-567" w:right="-619" w:firstLine="567"/>
        <w:jc w:val="both"/>
        <w:rPr>
          <w:rFonts w:ascii="GHEA Mariam" w:hAnsi="GHEA Mariam"/>
          <w:noProof/>
          <w:lang w:val="hy-AM"/>
        </w:rPr>
      </w:pPr>
      <w:r w:rsidRPr="0075741A">
        <w:rPr>
          <w:rFonts w:ascii="GHEA Mariam" w:hAnsi="GHEA Mariam"/>
          <w:noProof/>
          <w:lang w:val="hy-AM"/>
        </w:rPr>
        <w:t xml:space="preserve">Այսպիսով, ամփոփելով վերոգրյալը, </w:t>
      </w:r>
      <w:r w:rsidR="00FA0E3D" w:rsidRPr="0075741A">
        <w:rPr>
          <w:rFonts w:ascii="GHEA Mariam" w:hAnsi="GHEA Mariam"/>
          <w:noProof/>
          <w:lang w:val="hy-AM"/>
        </w:rPr>
        <w:t>գտնում ենք</w:t>
      </w:r>
      <w:r w:rsidRPr="0075741A">
        <w:rPr>
          <w:rFonts w:ascii="GHEA Mariam" w:hAnsi="GHEA Mariam"/>
          <w:noProof/>
          <w:lang w:val="hy-AM"/>
        </w:rPr>
        <w:t>, որ ՀՀ քաղաքացիական դատավարության օրենսգրքի 26-րդ հոդվածով և «Սնանկության մասին» ՀՀ օրենքի 4-րդ հոդվածի 6-րդ մասով</w:t>
      </w:r>
      <w:r w:rsidR="00D705D6" w:rsidRPr="0075741A">
        <w:rPr>
          <w:rFonts w:ascii="GHEA Mariam" w:hAnsi="GHEA Mariam"/>
          <w:noProof/>
          <w:lang w:val="hy-AM"/>
        </w:rPr>
        <w:t>, ՀՀ քրեական դատավարության օրենսգրքի 51-րդ հոդվածով</w:t>
      </w:r>
      <w:r w:rsidRPr="0075741A">
        <w:rPr>
          <w:rFonts w:ascii="GHEA Mariam" w:hAnsi="GHEA Mariam"/>
          <w:noProof/>
          <w:lang w:val="hy-AM"/>
        </w:rPr>
        <w:t xml:space="preserve"> նախատեսված՝ գործերի ընդդատության և ենթակայության մասին վեճերի լուծման՝ ՀՀ Վճռաբեկ դատարանի նախագահին վերապահված լիազորությունը խախտում է դատական մարմինների միջև գործառութային կապը և վտանգում է անձի` ՀՀ Սահմանադրությամբ երաշխավորված դատական պաշտպանության, արդար դատաքննության սահմանադրական </w:t>
      </w:r>
      <w:r w:rsidRPr="0075741A">
        <w:rPr>
          <w:rFonts w:ascii="GHEA Mariam" w:hAnsi="GHEA Mariam"/>
          <w:noProof/>
          <w:lang w:val="hy-AM"/>
        </w:rPr>
        <w:lastRenderedPageBreak/>
        <w:t xml:space="preserve">հիմնարար իրավունքներն ու </w:t>
      </w:r>
      <w:r w:rsidR="00FA211D" w:rsidRPr="0075741A">
        <w:rPr>
          <w:rFonts w:ascii="GHEA Mariam" w:hAnsi="GHEA Mariam"/>
          <w:noProof/>
          <w:lang w:val="hy-AM"/>
        </w:rPr>
        <w:t>դրա</w:t>
      </w:r>
      <w:r w:rsidRPr="0075741A">
        <w:rPr>
          <w:rFonts w:ascii="GHEA Mariam" w:hAnsi="GHEA Mariam"/>
          <w:noProof/>
          <w:lang w:val="hy-AM"/>
        </w:rPr>
        <w:t xml:space="preserve"> բաղկացուցիչ մասը կազմող` «օրենքի հիման վրա ստեղծված» դատարանի կողմից գործը քննության առնելու երաշխիքը։</w:t>
      </w:r>
    </w:p>
    <w:p w14:paraId="1BF489DA" w14:textId="77777777" w:rsidR="00BE6B5E" w:rsidRPr="0075741A" w:rsidRDefault="00BE6B5E" w:rsidP="00BE6B5E">
      <w:pPr>
        <w:ind w:left="-567" w:right="-619" w:firstLine="567"/>
        <w:jc w:val="both"/>
        <w:rPr>
          <w:rFonts w:ascii="GHEA Mariam" w:eastAsia="GHEA Mariam" w:hAnsi="GHEA Mariam" w:cs="GHEA Mariam"/>
          <w:noProof/>
          <w:lang w:val="hy-AM"/>
        </w:rPr>
      </w:pPr>
    </w:p>
    <w:p w14:paraId="762441F1" w14:textId="066A0FD5" w:rsidR="00FA0E3D" w:rsidRPr="0075741A" w:rsidRDefault="00FA0E3D" w:rsidP="00BE6B5E">
      <w:pPr>
        <w:pStyle w:val="1"/>
        <w:ind w:left="-567" w:right="-567" w:firstLine="567"/>
        <w:rPr>
          <w:rStyle w:val="Heading2Char"/>
          <w:rFonts w:ascii="GHEA Mariam" w:eastAsia="Arial Unicode MS" w:hAnsi="GHEA Mariam"/>
          <w:noProof/>
          <w:sz w:val="28"/>
          <w:szCs w:val="28"/>
          <w:u w:val="none"/>
          <w:lang w:val="hy-AM"/>
        </w:rPr>
      </w:pPr>
      <w:r w:rsidRPr="0075741A">
        <w:rPr>
          <w:rStyle w:val="Heading2Char"/>
          <w:rFonts w:ascii="GHEA Mariam" w:eastAsia="Arial Unicode MS" w:hAnsi="GHEA Mariam"/>
          <w:noProof/>
          <w:sz w:val="28"/>
          <w:szCs w:val="28"/>
          <w:u w:val="none"/>
          <w:lang w:val="hy-AM"/>
        </w:rPr>
        <w:t>III. Դատավորի մասնագիտացման սկզբունքի ապահովումը Վճռաբեկ դատարանի նախագահի կողմից ընդդատության և ենթակայության մասին վեճերի լուծման լիազորության համատեքստում</w:t>
      </w:r>
      <w:r w:rsidR="00573D82" w:rsidRPr="0075741A">
        <w:rPr>
          <w:rStyle w:val="Heading2Char"/>
          <w:rFonts w:ascii="GHEA Mariam" w:eastAsia="Arial Unicode MS" w:hAnsi="GHEA Mariam"/>
          <w:noProof/>
          <w:sz w:val="28"/>
          <w:szCs w:val="28"/>
          <w:u w:val="none"/>
          <w:lang w:val="hy-AM"/>
        </w:rPr>
        <w:t>.</w:t>
      </w:r>
    </w:p>
    <w:p w14:paraId="2080781F" w14:textId="77777777" w:rsidR="00573D82" w:rsidRPr="0075741A" w:rsidRDefault="00FA0E3D" w:rsidP="00BE6B5E">
      <w:pPr>
        <w:spacing w:line="360" w:lineRule="auto"/>
        <w:ind w:left="-540" w:right="-648" w:firstLine="426"/>
        <w:jc w:val="both"/>
        <w:rPr>
          <w:rFonts w:ascii="GHEA Mariam" w:eastAsia="GHEA Mariam" w:hAnsi="GHEA Mariam" w:cs="GHEA Mariam"/>
          <w:lang w:val="es-ES_tradnl"/>
        </w:rPr>
      </w:pPr>
      <w:r w:rsidRPr="0075741A">
        <w:rPr>
          <w:rFonts w:ascii="GHEA Mariam" w:hAnsi="GHEA Mariam"/>
          <w:noProof/>
          <w:lang w:val="hy-AM"/>
        </w:rPr>
        <w:t>Դատավորների մասնագիտացման սկզբունքն ունի առանցքային նշանակություն՝ որակյալ արդարադատության ապահովման գործում։</w:t>
      </w:r>
      <w:r w:rsidR="007023AE" w:rsidRPr="0075741A">
        <w:rPr>
          <w:rFonts w:ascii="GHEA Mariam" w:hAnsi="GHEA Mariam"/>
          <w:noProof/>
          <w:lang w:val="hy-AM"/>
        </w:rPr>
        <w:t xml:space="preserve"> </w:t>
      </w:r>
      <w:r w:rsidR="00573D82" w:rsidRPr="0075741A">
        <w:rPr>
          <w:rFonts w:ascii="GHEA Mariam" w:hAnsi="GHEA Mariam"/>
          <w:lang w:val="hy-AM"/>
        </w:rPr>
        <w:t>Եվրոպական</w:t>
      </w:r>
      <w:r w:rsidR="00573D82" w:rsidRPr="0075741A">
        <w:rPr>
          <w:rFonts w:ascii="GHEA Mariam" w:hAnsi="GHEA Mariam"/>
          <w:lang w:val="es-ES_tradnl"/>
        </w:rPr>
        <w:t xml:space="preserve"> </w:t>
      </w:r>
      <w:r w:rsidR="00573D82" w:rsidRPr="0075741A">
        <w:rPr>
          <w:rFonts w:ascii="GHEA Mariam" w:hAnsi="GHEA Mariam"/>
          <w:lang w:val="hy-AM"/>
        </w:rPr>
        <w:t>դատավորների</w:t>
      </w:r>
      <w:r w:rsidR="00573D82" w:rsidRPr="0075741A">
        <w:rPr>
          <w:rFonts w:ascii="GHEA Mariam" w:hAnsi="GHEA Mariam"/>
          <w:lang w:val="es-ES_tradnl"/>
        </w:rPr>
        <w:t xml:space="preserve"> </w:t>
      </w:r>
      <w:r w:rsidR="00573D82" w:rsidRPr="0075741A">
        <w:rPr>
          <w:rFonts w:ascii="GHEA Mariam" w:hAnsi="GHEA Mariam"/>
          <w:lang w:val="hy-AM"/>
        </w:rPr>
        <w:t>խորհրդատվական</w:t>
      </w:r>
      <w:r w:rsidR="00573D82" w:rsidRPr="0075741A">
        <w:rPr>
          <w:rFonts w:ascii="GHEA Mariam" w:hAnsi="GHEA Mariam"/>
          <w:lang w:val="es-ES_tradnl"/>
        </w:rPr>
        <w:t xml:space="preserve"> </w:t>
      </w:r>
      <w:r w:rsidR="00573D82" w:rsidRPr="0075741A">
        <w:rPr>
          <w:rFonts w:ascii="GHEA Mariam" w:hAnsi="GHEA Mariam"/>
          <w:lang w:val="hy-AM"/>
        </w:rPr>
        <w:t>խորհրդի</w:t>
      </w:r>
      <w:r w:rsidR="00573D82" w:rsidRPr="0075741A">
        <w:rPr>
          <w:rFonts w:ascii="GHEA Mariam" w:hAnsi="GHEA Mariam"/>
          <w:lang w:val="es-ES_tradnl"/>
        </w:rPr>
        <w:t>` «</w:t>
      </w:r>
      <w:r w:rsidR="00573D82" w:rsidRPr="0075741A">
        <w:rPr>
          <w:rFonts w:ascii="GHEA Mariam" w:hAnsi="GHEA Mariam"/>
          <w:lang w:val="hy-AM"/>
        </w:rPr>
        <w:t>Դատավորների</w:t>
      </w:r>
      <w:r w:rsidR="00573D82" w:rsidRPr="0075741A">
        <w:rPr>
          <w:rFonts w:ascii="GHEA Mariam" w:hAnsi="GHEA Mariam"/>
          <w:lang w:val="es-ES_tradnl"/>
        </w:rPr>
        <w:t xml:space="preserve"> </w:t>
      </w:r>
      <w:r w:rsidR="00573D82" w:rsidRPr="0075741A">
        <w:rPr>
          <w:rFonts w:ascii="GHEA Mariam" w:hAnsi="GHEA Mariam"/>
          <w:lang w:val="hy-AM"/>
        </w:rPr>
        <w:t>մասնագիտացման</w:t>
      </w:r>
      <w:r w:rsidR="00573D82" w:rsidRPr="0075741A">
        <w:rPr>
          <w:rFonts w:ascii="GHEA Mariam" w:hAnsi="GHEA Mariam"/>
          <w:lang w:val="es-ES_tradnl"/>
        </w:rPr>
        <w:t xml:space="preserve"> </w:t>
      </w:r>
      <w:r w:rsidR="00573D82" w:rsidRPr="0075741A">
        <w:rPr>
          <w:rFonts w:ascii="GHEA Mariam" w:hAnsi="GHEA Mariam"/>
          <w:lang w:val="hy-AM"/>
        </w:rPr>
        <w:t>մասին</w:t>
      </w:r>
      <w:r w:rsidR="00573D82" w:rsidRPr="0075741A">
        <w:rPr>
          <w:rFonts w:ascii="GHEA Mariam" w:hAnsi="GHEA Mariam"/>
          <w:lang w:val="es-ES_tradnl"/>
        </w:rPr>
        <w:t xml:space="preserve">» </w:t>
      </w:r>
      <w:r w:rsidR="00573D82" w:rsidRPr="0075741A">
        <w:rPr>
          <w:rFonts w:ascii="GHEA Mariam" w:hAnsi="GHEA Mariam"/>
          <w:lang w:val="hy-AM"/>
        </w:rPr>
        <w:t>թիվ</w:t>
      </w:r>
      <w:r w:rsidR="00573D82" w:rsidRPr="0075741A">
        <w:rPr>
          <w:rFonts w:ascii="GHEA Mariam" w:hAnsi="GHEA Mariam"/>
          <w:lang w:val="es-ES_tradnl"/>
        </w:rPr>
        <w:t xml:space="preserve"> 15 (2012) </w:t>
      </w:r>
      <w:r w:rsidR="00573D82" w:rsidRPr="0075741A">
        <w:rPr>
          <w:rFonts w:ascii="GHEA Mariam" w:hAnsi="GHEA Mariam"/>
          <w:lang w:val="hy-AM"/>
        </w:rPr>
        <w:t>կարծիքի</w:t>
      </w:r>
      <w:r w:rsidR="00573D82" w:rsidRPr="0075741A">
        <w:rPr>
          <w:rFonts w:ascii="GHEA Mariam" w:hAnsi="GHEA Mariam"/>
          <w:lang w:val="es-ES_tradnl"/>
        </w:rPr>
        <w:t xml:space="preserve"> </w:t>
      </w:r>
      <w:r w:rsidR="00573D82" w:rsidRPr="0075741A">
        <w:rPr>
          <w:rFonts w:ascii="GHEA Mariam" w:hAnsi="GHEA Mariam"/>
          <w:lang w:val="hy-AM"/>
        </w:rPr>
        <w:t>համաձայն</w:t>
      </w:r>
      <w:r w:rsidR="00573D82" w:rsidRPr="0075741A">
        <w:rPr>
          <w:rFonts w:ascii="GHEA Mariam" w:hAnsi="GHEA Mariam"/>
          <w:lang w:val="es-ES_tradnl"/>
        </w:rPr>
        <w:t xml:space="preserve">` </w:t>
      </w:r>
      <w:r w:rsidR="00573D82" w:rsidRPr="0075741A">
        <w:rPr>
          <w:rFonts w:ascii="GHEA Mariam" w:hAnsi="GHEA Mariam"/>
          <w:lang w:val="hy-AM"/>
        </w:rPr>
        <w:t>մասնագիտացումը</w:t>
      </w:r>
      <w:r w:rsidR="00573D82" w:rsidRPr="0075741A">
        <w:rPr>
          <w:rFonts w:ascii="GHEA Mariam" w:hAnsi="GHEA Mariam"/>
          <w:lang w:val="es-ES_tradnl"/>
        </w:rPr>
        <w:t xml:space="preserve"> </w:t>
      </w:r>
      <w:r w:rsidR="00573D82" w:rsidRPr="0075741A">
        <w:rPr>
          <w:rFonts w:ascii="GHEA Mariam" w:hAnsi="GHEA Mariam"/>
          <w:lang w:val="hy-AM"/>
        </w:rPr>
        <w:t>հաճախ</w:t>
      </w:r>
      <w:r w:rsidR="00573D82" w:rsidRPr="0075741A">
        <w:rPr>
          <w:rFonts w:ascii="GHEA Mariam" w:hAnsi="GHEA Mariam"/>
          <w:lang w:val="es-ES_tradnl"/>
        </w:rPr>
        <w:t xml:space="preserve"> </w:t>
      </w:r>
      <w:r w:rsidR="00573D82" w:rsidRPr="0075741A">
        <w:rPr>
          <w:rFonts w:ascii="GHEA Mariam" w:hAnsi="GHEA Mariam"/>
          <w:lang w:val="hy-AM"/>
        </w:rPr>
        <w:t>առաջանում</w:t>
      </w:r>
      <w:r w:rsidR="00573D82" w:rsidRPr="0075741A">
        <w:rPr>
          <w:rFonts w:ascii="GHEA Mariam" w:hAnsi="GHEA Mariam"/>
          <w:lang w:val="es-ES_tradnl"/>
        </w:rPr>
        <w:t xml:space="preserve"> </w:t>
      </w:r>
      <w:r w:rsidR="00573D82" w:rsidRPr="0075741A">
        <w:rPr>
          <w:rFonts w:ascii="GHEA Mariam" w:hAnsi="GHEA Mariam"/>
          <w:lang w:val="hy-AM"/>
        </w:rPr>
        <w:t>է</w:t>
      </w:r>
      <w:r w:rsidR="00573D82" w:rsidRPr="0075741A">
        <w:rPr>
          <w:rFonts w:ascii="GHEA Mariam" w:hAnsi="GHEA Mariam"/>
          <w:lang w:val="es-ES_tradnl"/>
        </w:rPr>
        <w:t xml:space="preserve"> </w:t>
      </w:r>
      <w:r w:rsidR="00573D82" w:rsidRPr="0075741A">
        <w:rPr>
          <w:rFonts w:ascii="GHEA Mariam" w:hAnsi="GHEA Mariam"/>
          <w:lang w:val="hy-AM"/>
        </w:rPr>
        <w:t>իրավունքի</w:t>
      </w:r>
      <w:r w:rsidR="00573D82" w:rsidRPr="0075741A">
        <w:rPr>
          <w:rFonts w:ascii="GHEA Mariam" w:hAnsi="GHEA Mariam"/>
          <w:lang w:val="es-ES_tradnl"/>
        </w:rPr>
        <w:t xml:space="preserve"> </w:t>
      </w:r>
      <w:r w:rsidR="00573D82" w:rsidRPr="0075741A">
        <w:rPr>
          <w:rFonts w:ascii="GHEA Mariam" w:hAnsi="GHEA Mariam"/>
          <w:lang w:val="hy-AM"/>
        </w:rPr>
        <w:t>ոլորտում</w:t>
      </w:r>
      <w:r w:rsidR="00573D82" w:rsidRPr="0075741A">
        <w:rPr>
          <w:rFonts w:ascii="GHEA Mariam" w:hAnsi="GHEA Mariam"/>
          <w:lang w:val="es-ES_tradnl"/>
        </w:rPr>
        <w:t xml:space="preserve"> </w:t>
      </w:r>
      <w:r w:rsidR="00573D82" w:rsidRPr="0075741A">
        <w:rPr>
          <w:rFonts w:ascii="GHEA Mariam" w:hAnsi="GHEA Mariam"/>
          <w:lang w:val="hy-AM"/>
        </w:rPr>
        <w:t>փոփոխություններին</w:t>
      </w:r>
      <w:r w:rsidR="00573D82" w:rsidRPr="0075741A">
        <w:rPr>
          <w:rFonts w:ascii="GHEA Mariam" w:hAnsi="GHEA Mariam"/>
          <w:lang w:val="es-ES_tradnl"/>
        </w:rPr>
        <w:t xml:space="preserve"> </w:t>
      </w:r>
      <w:r w:rsidR="00573D82" w:rsidRPr="0075741A">
        <w:rPr>
          <w:rFonts w:ascii="GHEA Mariam" w:hAnsi="GHEA Mariam"/>
          <w:lang w:val="hy-AM"/>
        </w:rPr>
        <w:t>համապատասխանելու</w:t>
      </w:r>
      <w:r w:rsidR="00573D82" w:rsidRPr="0075741A">
        <w:rPr>
          <w:rFonts w:ascii="GHEA Mariam" w:hAnsi="GHEA Mariam"/>
          <w:lang w:val="es-ES_tradnl"/>
        </w:rPr>
        <w:t xml:space="preserve"> </w:t>
      </w:r>
      <w:r w:rsidR="00573D82" w:rsidRPr="0075741A">
        <w:rPr>
          <w:rFonts w:ascii="GHEA Mariam" w:hAnsi="GHEA Mariam"/>
          <w:lang w:val="hy-AM"/>
        </w:rPr>
        <w:t>անհրաժեշտությունից</w:t>
      </w:r>
      <w:r w:rsidR="00573D82" w:rsidRPr="0075741A">
        <w:rPr>
          <w:rFonts w:ascii="GHEA Mariam" w:hAnsi="GHEA Mariam"/>
          <w:lang w:val="es-ES_tradnl"/>
        </w:rPr>
        <w:t xml:space="preserve"> </w:t>
      </w:r>
      <w:r w:rsidR="00573D82" w:rsidRPr="0075741A">
        <w:rPr>
          <w:rFonts w:ascii="GHEA Mariam" w:hAnsi="GHEA Mariam"/>
          <w:lang w:val="hy-AM"/>
        </w:rPr>
        <w:t>և</w:t>
      </w:r>
      <w:r w:rsidR="00573D82" w:rsidRPr="0075741A">
        <w:rPr>
          <w:rFonts w:ascii="GHEA Mariam" w:hAnsi="GHEA Mariam"/>
          <w:lang w:val="es-ES_tradnl"/>
        </w:rPr>
        <w:t xml:space="preserve"> </w:t>
      </w:r>
      <w:r w:rsidR="00573D82" w:rsidRPr="0075741A">
        <w:rPr>
          <w:rFonts w:ascii="GHEA Mariam" w:hAnsi="GHEA Mariam"/>
          <w:lang w:val="hy-AM"/>
        </w:rPr>
        <w:t>ոչ</w:t>
      </w:r>
      <w:r w:rsidR="00573D82" w:rsidRPr="0075741A">
        <w:rPr>
          <w:rFonts w:ascii="GHEA Mariam" w:hAnsi="GHEA Mariam"/>
          <w:lang w:val="es-ES_tradnl"/>
        </w:rPr>
        <w:t xml:space="preserve"> </w:t>
      </w:r>
      <w:r w:rsidR="00573D82" w:rsidRPr="0075741A">
        <w:rPr>
          <w:rFonts w:ascii="GHEA Mariam" w:hAnsi="GHEA Mariam"/>
          <w:lang w:val="hy-AM"/>
        </w:rPr>
        <w:t>թե</w:t>
      </w:r>
      <w:r w:rsidR="00573D82" w:rsidRPr="0075741A">
        <w:rPr>
          <w:rFonts w:ascii="GHEA Mariam" w:hAnsi="GHEA Mariam"/>
          <w:lang w:val="es-ES_tradnl"/>
        </w:rPr>
        <w:t xml:space="preserve"> </w:t>
      </w:r>
      <w:r w:rsidR="00573D82" w:rsidRPr="0075741A">
        <w:rPr>
          <w:rFonts w:ascii="GHEA Mariam" w:hAnsi="GHEA Mariam"/>
          <w:lang w:val="hy-AM"/>
        </w:rPr>
        <w:t>միտումնավոր</w:t>
      </w:r>
      <w:r w:rsidR="00573D82" w:rsidRPr="0075741A">
        <w:rPr>
          <w:rFonts w:ascii="GHEA Mariam" w:hAnsi="GHEA Mariam"/>
          <w:lang w:val="es-ES_tradnl"/>
        </w:rPr>
        <w:t xml:space="preserve"> </w:t>
      </w:r>
      <w:r w:rsidR="00573D82" w:rsidRPr="0075741A">
        <w:rPr>
          <w:rFonts w:ascii="GHEA Mariam" w:hAnsi="GHEA Mariam"/>
          <w:lang w:val="hy-AM"/>
        </w:rPr>
        <w:t>ընտրության</w:t>
      </w:r>
      <w:r w:rsidR="00573D82" w:rsidRPr="0075741A">
        <w:rPr>
          <w:rFonts w:ascii="GHEA Mariam" w:hAnsi="GHEA Mariam"/>
          <w:lang w:val="es-ES_tradnl"/>
        </w:rPr>
        <w:t xml:space="preserve"> </w:t>
      </w:r>
      <w:r w:rsidR="00573D82" w:rsidRPr="0075741A">
        <w:rPr>
          <w:rFonts w:ascii="GHEA Mariam" w:hAnsi="GHEA Mariam"/>
          <w:lang w:val="hy-AM"/>
        </w:rPr>
        <w:t>արդյունք</w:t>
      </w:r>
      <w:r w:rsidR="00573D82" w:rsidRPr="0075741A">
        <w:rPr>
          <w:rFonts w:ascii="GHEA Mariam" w:hAnsi="GHEA Mariam"/>
          <w:lang w:val="es-ES_tradnl"/>
        </w:rPr>
        <w:t xml:space="preserve"> </w:t>
      </w:r>
      <w:r w:rsidR="00573D82" w:rsidRPr="0075741A">
        <w:rPr>
          <w:rFonts w:ascii="GHEA Mariam" w:hAnsi="GHEA Mariam"/>
          <w:lang w:val="hy-AM"/>
        </w:rPr>
        <w:t>է</w:t>
      </w:r>
      <w:r w:rsidR="00573D82" w:rsidRPr="0075741A">
        <w:rPr>
          <w:rFonts w:ascii="GHEA Mariam" w:hAnsi="GHEA Mariam"/>
          <w:lang w:val="es-ES_tradnl"/>
        </w:rPr>
        <w:t xml:space="preserve">: </w:t>
      </w:r>
      <w:r w:rsidR="00573D82" w:rsidRPr="0075741A">
        <w:rPr>
          <w:rFonts w:ascii="GHEA Mariam" w:hAnsi="GHEA Mariam"/>
          <w:lang w:val="hy-AM"/>
        </w:rPr>
        <w:t>Նոր</w:t>
      </w:r>
      <w:r w:rsidR="00573D82" w:rsidRPr="0075741A">
        <w:rPr>
          <w:rFonts w:ascii="GHEA Mariam" w:hAnsi="GHEA Mariam"/>
          <w:lang w:val="es-ES_tradnl"/>
        </w:rPr>
        <w:t xml:space="preserve"> </w:t>
      </w:r>
      <w:r w:rsidR="00573D82" w:rsidRPr="0075741A">
        <w:rPr>
          <w:rFonts w:ascii="GHEA Mariam" w:hAnsi="GHEA Mariam"/>
          <w:lang w:val="hy-AM"/>
        </w:rPr>
        <w:t>օրենսդրական</w:t>
      </w:r>
      <w:r w:rsidR="00573D82" w:rsidRPr="0075741A">
        <w:rPr>
          <w:rFonts w:ascii="GHEA Mariam" w:hAnsi="GHEA Mariam"/>
          <w:lang w:val="es-ES_tradnl"/>
        </w:rPr>
        <w:t xml:space="preserve"> </w:t>
      </w:r>
      <w:r w:rsidR="00573D82" w:rsidRPr="0075741A">
        <w:rPr>
          <w:rFonts w:ascii="GHEA Mariam" w:hAnsi="GHEA Mariam"/>
          <w:lang w:val="hy-AM"/>
        </w:rPr>
        <w:t>ակտերի</w:t>
      </w:r>
      <w:r w:rsidR="00573D82" w:rsidRPr="0075741A">
        <w:rPr>
          <w:rFonts w:ascii="GHEA Mariam" w:hAnsi="GHEA Mariam"/>
          <w:lang w:val="es-ES_tradnl"/>
        </w:rPr>
        <w:t xml:space="preserve"> </w:t>
      </w:r>
      <w:r w:rsidR="00573D82" w:rsidRPr="0075741A">
        <w:rPr>
          <w:rFonts w:ascii="GHEA Mariam" w:hAnsi="GHEA Mariam"/>
          <w:lang w:val="hy-AM"/>
        </w:rPr>
        <w:t>մշտական</w:t>
      </w:r>
      <w:r w:rsidR="00573D82" w:rsidRPr="0075741A">
        <w:rPr>
          <w:rFonts w:ascii="GHEA Mariam" w:hAnsi="GHEA Mariam"/>
          <w:lang w:val="es-ES_tradnl"/>
        </w:rPr>
        <w:t xml:space="preserve"> </w:t>
      </w:r>
      <w:r w:rsidR="00573D82" w:rsidRPr="0075741A">
        <w:rPr>
          <w:rFonts w:ascii="GHEA Mariam" w:hAnsi="GHEA Mariam"/>
          <w:lang w:val="hy-AM"/>
        </w:rPr>
        <w:t>ընդունումը</w:t>
      </w:r>
      <w:r w:rsidR="00573D82" w:rsidRPr="0075741A">
        <w:rPr>
          <w:rFonts w:ascii="GHEA Mariam" w:hAnsi="GHEA Mariam"/>
          <w:lang w:val="es-ES_tradnl"/>
        </w:rPr>
        <w:t xml:space="preserve">, </w:t>
      </w:r>
      <w:r w:rsidR="00573D82" w:rsidRPr="0075741A">
        <w:rPr>
          <w:rFonts w:ascii="GHEA Mariam" w:hAnsi="GHEA Mariam"/>
          <w:lang w:val="hy-AM"/>
        </w:rPr>
        <w:t>լինի</w:t>
      </w:r>
      <w:r w:rsidR="00573D82" w:rsidRPr="0075741A">
        <w:rPr>
          <w:rFonts w:ascii="GHEA Mariam" w:hAnsi="GHEA Mariam"/>
          <w:lang w:val="es-ES_tradnl"/>
        </w:rPr>
        <w:t xml:space="preserve"> </w:t>
      </w:r>
      <w:r w:rsidR="00573D82" w:rsidRPr="0075741A">
        <w:rPr>
          <w:rFonts w:ascii="GHEA Mariam" w:hAnsi="GHEA Mariam"/>
          <w:lang w:val="hy-AM"/>
        </w:rPr>
        <w:t>դա</w:t>
      </w:r>
      <w:r w:rsidR="00573D82" w:rsidRPr="0075741A">
        <w:rPr>
          <w:rFonts w:ascii="GHEA Mariam" w:hAnsi="GHEA Mariam"/>
          <w:lang w:val="es-ES_tradnl"/>
        </w:rPr>
        <w:t xml:space="preserve"> </w:t>
      </w:r>
      <w:r w:rsidR="00573D82" w:rsidRPr="0075741A">
        <w:rPr>
          <w:rFonts w:ascii="GHEA Mariam" w:hAnsi="GHEA Mariam"/>
          <w:lang w:val="hy-AM"/>
        </w:rPr>
        <w:t>միջազգային</w:t>
      </w:r>
      <w:r w:rsidR="00573D82" w:rsidRPr="0075741A">
        <w:rPr>
          <w:rFonts w:ascii="GHEA Mariam" w:hAnsi="GHEA Mariam"/>
          <w:lang w:val="es-ES_tradnl"/>
        </w:rPr>
        <w:t xml:space="preserve">, </w:t>
      </w:r>
      <w:r w:rsidR="00573D82" w:rsidRPr="0075741A">
        <w:rPr>
          <w:rFonts w:ascii="GHEA Mariam" w:hAnsi="GHEA Mariam"/>
          <w:lang w:val="hy-AM"/>
        </w:rPr>
        <w:t>եվրոպական</w:t>
      </w:r>
      <w:r w:rsidR="00573D82" w:rsidRPr="0075741A">
        <w:rPr>
          <w:rFonts w:ascii="GHEA Mariam" w:hAnsi="GHEA Mariam"/>
          <w:lang w:val="es-ES_tradnl"/>
        </w:rPr>
        <w:t xml:space="preserve"> </w:t>
      </w:r>
      <w:r w:rsidR="00573D82" w:rsidRPr="0075741A">
        <w:rPr>
          <w:rFonts w:ascii="GHEA Mariam" w:hAnsi="GHEA Mariam"/>
          <w:lang w:val="hy-AM"/>
        </w:rPr>
        <w:t>թե</w:t>
      </w:r>
      <w:r w:rsidR="00573D82" w:rsidRPr="0075741A">
        <w:rPr>
          <w:rFonts w:ascii="GHEA Mariam" w:hAnsi="GHEA Mariam"/>
          <w:lang w:val="es-ES_tradnl"/>
        </w:rPr>
        <w:t xml:space="preserve"> </w:t>
      </w:r>
      <w:r w:rsidR="00573D82" w:rsidRPr="0075741A">
        <w:rPr>
          <w:rFonts w:ascii="GHEA Mariam" w:hAnsi="GHEA Mariam"/>
          <w:lang w:val="hy-AM"/>
        </w:rPr>
        <w:t>ներպետական</w:t>
      </w:r>
      <w:r w:rsidR="00573D82" w:rsidRPr="0075741A">
        <w:rPr>
          <w:rFonts w:ascii="GHEA Mariam" w:hAnsi="GHEA Mariam"/>
          <w:lang w:val="es-ES_tradnl"/>
        </w:rPr>
        <w:t xml:space="preserve"> </w:t>
      </w:r>
      <w:r w:rsidR="00573D82" w:rsidRPr="0075741A">
        <w:rPr>
          <w:rFonts w:ascii="GHEA Mariam" w:hAnsi="GHEA Mariam"/>
          <w:lang w:val="hy-AM"/>
        </w:rPr>
        <w:t>իրավունքի</w:t>
      </w:r>
      <w:r w:rsidR="00573D82" w:rsidRPr="0075741A">
        <w:rPr>
          <w:rFonts w:ascii="GHEA Mariam" w:hAnsi="GHEA Mariam"/>
          <w:lang w:val="es-ES_tradnl"/>
        </w:rPr>
        <w:t xml:space="preserve"> </w:t>
      </w:r>
      <w:r w:rsidR="00573D82" w:rsidRPr="0075741A">
        <w:rPr>
          <w:rFonts w:ascii="GHEA Mariam" w:hAnsi="GHEA Mariam"/>
          <w:lang w:val="hy-AM"/>
        </w:rPr>
        <w:t>ոլորտներում</w:t>
      </w:r>
      <w:r w:rsidR="00573D82" w:rsidRPr="0075741A">
        <w:rPr>
          <w:rFonts w:ascii="GHEA Mariam" w:hAnsi="GHEA Mariam"/>
          <w:lang w:val="es-ES_tradnl"/>
        </w:rPr>
        <w:t xml:space="preserve">, </w:t>
      </w:r>
      <w:r w:rsidR="00573D82" w:rsidRPr="0075741A">
        <w:rPr>
          <w:rFonts w:ascii="GHEA Mariam" w:hAnsi="GHEA Mariam"/>
          <w:lang w:val="hy-AM"/>
        </w:rPr>
        <w:t>կամ</w:t>
      </w:r>
      <w:r w:rsidR="00573D82" w:rsidRPr="0075741A">
        <w:rPr>
          <w:rFonts w:ascii="GHEA Mariam" w:hAnsi="GHEA Mariam"/>
          <w:lang w:val="es-ES_tradnl"/>
        </w:rPr>
        <w:t xml:space="preserve"> </w:t>
      </w:r>
      <w:r w:rsidR="00573D82" w:rsidRPr="0075741A">
        <w:rPr>
          <w:rFonts w:ascii="GHEA Mariam" w:hAnsi="GHEA Mariam"/>
          <w:lang w:val="hy-AM"/>
        </w:rPr>
        <w:t>փոփոխվող</w:t>
      </w:r>
      <w:r w:rsidR="00573D82" w:rsidRPr="0075741A">
        <w:rPr>
          <w:rFonts w:ascii="GHEA Mariam" w:hAnsi="GHEA Mariam"/>
          <w:lang w:val="es-ES_tradnl"/>
        </w:rPr>
        <w:t xml:space="preserve"> </w:t>
      </w:r>
      <w:r w:rsidR="00573D82" w:rsidRPr="0075741A">
        <w:rPr>
          <w:rFonts w:ascii="GHEA Mariam" w:hAnsi="GHEA Mariam"/>
          <w:lang w:val="hy-AM"/>
        </w:rPr>
        <w:t>նախադեպը</w:t>
      </w:r>
      <w:r w:rsidR="00573D82" w:rsidRPr="0075741A">
        <w:rPr>
          <w:rFonts w:ascii="GHEA Mariam" w:hAnsi="GHEA Mariam"/>
          <w:lang w:val="es-ES_tradnl"/>
        </w:rPr>
        <w:t xml:space="preserve"> </w:t>
      </w:r>
      <w:r w:rsidR="00573D82" w:rsidRPr="0075741A">
        <w:rPr>
          <w:rFonts w:ascii="GHEA Mariam" w:hAnsi="GHEA Mariam"/>
          <w:lang w:val="hy-AM"/>
        </w:rPr>
        <w:t>և</w:t>
      </w:r>
      <w:r w:rsidR="00573D82" w:rsidRPr="0075741A">
        <w:rPr>
          <w:rFonts w:ascii="GHEA Mariam" w:hAnsi="GHEA Mariam"/>
          <w:lang w:val="es-ES_tradnl"/>
        </w:rPr>
        <w:t xml:space="preserve"> </w:t>
      </w:r>
      <w:r w:rsidR="00573D82" w:rsidRPr="0075741A">
        <w:rPr>
          <w:rFonts w:ascii="GHEA Mariam" w:hAnsi="GHEA Mariam"/>
          <w:lang w:val="hy-AM"/>
        </w:rPr>
        <w:t>տեսությունը</w:t>
      </w:r>
      <w:r w:rsidR="00573D82" w:rsidRPr="0075741A">
        <w:rPr>
          <w:rFonts w:ascii="GHEA Mariam" w:hAnsi="GHEA Mariam"/>
          <w:lang w:val="es-ES_tradnl"/>
        </w:rPr>
        <w:t xml:space="preserve"> </w:t>
      </w:r>
      <w:r w:rsidR="00573D82" w:rsidRPr="0075741A">
        <w:rPr>
          <w:rFonts w:ascii="GHEA Mariam" w:hAnsi="GHEA Mariam"/>
          <w:lang w:val="hy-AM"/>
        </w:rPr>
        <w:t>իրավական</w:t>
      </w:r>
      <w:r w:rsidR="00573D82" w:rsidRPr="0075741A">
        <w:rPr>
          <w:rFonts w:ascii="GHEA Mariam" w:hAnsi="GHEA Mariam"/>
          <w:lang w:val="es-ES_tradnl"/>
        </w:rPr>
        <w:t xml:space="preserve"> </w:t>
      </w:r>
      <w:r w:rsidR="00573D82" w:rsidRPr="0075741A">
        <w:rPr>
          <w:rFonts w:ascii="GHEA Mariam" w:hAnsi="GHEA Mariam"/>
          <w:lang w:val="hy-AM"/>
        </w:rPr>
        <w:t>գիտությունը</w:t>
      </w:r>
      <w:r w:rsidR="00573D82" w:rsidRPr="0075741A">
        <w:rPr>
          <w:rFonts w:ascii="GHEA Mariam" w:hAnsi="GHEA Mariam"/>
          <w:lang w:val="es-ES_tradnl"/>
        </w:rPr>
        <w:t xml:space="preserve"> </w:t>
      </w:r>
      <w:r w:rsidR="00573D82" w:rsidRPr="0075741A">
        <w:rPr>
          <w:rFonts w:ascii="GHEA Mariam" w:hAnsi="GHEA Mariam"/>
          <w:lang w:val="hy-AM"/>
        </w:rPr>
        <w:t>դարձնում</w:t>
      </w:r>
      <w:r w:rsidR="00573D82" w:rsidRPr="0075741A">
        <w:rPr>
          <w:rFonts w:ascii="GHEA Mariam" w:hAnsi="GHEA Mariam"/>
          <w:lang w:val="es-ES_tradnl"/>
        </w:rPr>
        <w:t xml:space="preserve"> </w:t>
      </w:r>
      <w:r w:rsidR="00573D82" w:rsidRPr="0075741A">
        <w:rPr>
          <w:rFonts w:ascii="GHEA Mariam" w:hAnsi="GHEA Mariam"/>
          <w:lang w:val="hy-AM"/>
        </w:rPr>
        <w:t>են</w:t>
      </w:r>
      <w:r w:rsidR="00573D82" w:rsidRPr="0075741A">
        <w:rPr>
          <w:rFonts w:ascii="GHEA Mariam" w:hAnsi="GHEA Mariam"/>
          <w:lang w:val="es-ES_tradnl"/>
        </w:rPr>
        <w:t xml:space="preserve"> </w:t>
      </w:r>
      <w:r w:rsidR="00573D82" w:rsidRPr="0075741A">
        <w:rPr>
          <w:rFonts w:ascii="GHEA Mariam" w:hAnsi="GHEA Mariam"/>
          <w:lang w:val="hy-AM"/>
        </w:rPr>
        <w:t>չափազանց</w:t>
      </w:r>
      <w:r w:rsidR="00573D82" w:rsidRPr="0075741A">
        <w:rPr>
          <w:rFonts w:ascii="GHEA Mariam" w:hAnsi="GHEA Mariam"/>
          <w:lang w:val="es-ES_tradnl"/>
        </w:rPr>
        <w:t xml:space="preserve"> </w:t>
      </w:r>
      <w:r w:rsidR="00573D82" w:rsidRPr="0075741A">
        <w:rPr>
          <w:rFonts w:ascii="GHEA Mariam" w:hAnsi="GHEA Mariam"/>
          <w:lang w:val="hy-AM"/>
        </w:rPr>
        <w:t>ընդգրկուն</w:t>
      </w:r>
      <w:r w:rsidR="00573D82" w:rsidRPr="0075741A">
        <w:rPr>
          <w:rFonts w:ascii="GHEA Mariam" w:hAnsi="GHEA Mariam"/>
          <w:lang w:val="es-ES_tradnl"/>
        </w:rPr>
        <w:t xml:space="preserve"> </w:t>
      </w:r>
      <w:r w:rsidR="00573D82" w:rsidRPr="0075741A">
        <w:rPr>
          <w:rFonts w:ascii="GHEA Mariam" w:hAnsi="GHEA Mariam"/>
          <w:lang w:val="hy-AM"/>
        </w:rPr>
        <w:t>և</w:t>
      </w:r>
      <w:r w:rsidR="00573D82" w:rsidRPr="0075741A">
        <w:rPr>
          <w:rFonts w:ascii="GHEA Mariam" w:hAnsi="GHEA Mariam"/>
          <w:lang w:val="es-ES_tradnl"/>
        </w:rPr>
        <w:t xml:space="preserve"> </w:t>
      </w:r>
      <w:r w:rsidR="00573D82" w:rsidRPr="0075741A">
        <w:rPr>
          <w:rFonts w:ascii="GHEA Mariam" w:hAnsi="GHEA Mariam"/>
          <w:lang w:val="hy-AM"/>
        </w:rPr>
        <w:t>բարդ</w:t>
      </w:r>
      <w:r w:rsidR="00573D82" w:rsidRPr="0075741A">
        <w:rPr>
          <w:rFonts w:ascii="GHEA Mariam" w:hAnsi="GHEA Mariam"/>
          <w:lang w:val="es-ES_tradnl"/>
        </w:rPr>
        <w:t xml:space="preserve">: </w:t>
      </w:r>
      <w:r w:rsidR="00573D82" w:rsidRPr="0075741A">
        <w:rPr>
          <w:rFonts w:ascii="GHEA Mariam" w:hAnsi="GHEA Mariam"/>
          <w:lang w:val="hy-AM"/>
        </w:rPr>
        <w:t>Դատավորի</w:t>
      </w:r>
      <w:r w:rsidR="00573D82" w:rsidRPr="0075741A">
        <w:rPr>
          <w:rFonts w:ascii="GHEA Mariam" w:hAnsi="GHEA Mariam"/>
          <w:lang w:val="es-ES_tradnl"/>
        </w:rPr>
        <w:t xml:space="preserve"> </w:t>
      </w:r>
      <w:r w:rsidR="00573D82" w:rsidRPr="0075741A">
        <w:rPr>
          <w:rFonts w:ascii="GHEA Mariam" w:hAnsi="GHEA Mariam"/>
          <w:lang w:val="hy-AM"/>
        </w:rPr>
        <w:t>համար</w:t>
      </w:r>
      <w:r w:rsidR="00573D82" w:rsidRPr="0075741A">
        <w:rPr>
          <w:rFonts w:ascii="GHEA Mariam" w:hAnsi="GHEA Mariam"/>
          <w:lang w:val="es-ES_tradnl"/>
        </w:rPr>
        <w:t xml:space="preserve"> </w:t>
      </w:r>
      <w:r w:rsidR="00573D82" w:rsidRPr="0075741A">
        <w:rPr>
          <w:rFonts w:ascii="GHEA Mariam" w:hAnsi="GHEA Mariam"/>
          <w:lang w:val="hy-AM"/>
        </w:rPr>
        <w:t>դժվար</w:t>
      </w:r>
      <w:r w:rsidR="00573D82" w:rsidRPr="0075741A">
        <w:rPr>
          <w:rFonts w:ascii="GHEA Mariam" w:hAnsi="GHEA Mariam"/>
          <w:lang w:val="es-ES_tradnl"/>
        </w:rPr>
        <w:t xml:space="preserve"> </w:t>
      </w:r>
      <w:r w:rsidR="00573D82" w:rsidRPr="0075741A">
        <w:rPr>
          <w:rFonts w:ascii="GHEA Mariam" w:hAnsi="GHEA Mariam"/>
          <w:lang w:val="hy-AM"/>
        </w:rPr>
        <w:t>է</w:t>
      </w:r>
      <w:r w:rsidR="00573D82" w:rsidRPr="0075741A">
        <w:rPr>
          <w:rFonts w:ascii="GHEA Mariam" w:hAnsi="GHEA Mariam"/>
          <w:lang w:val="es-ES_tradnl"/>
        </w:rPr>
        <w:t xml:space="preserve"> </w:t>
      </w:r>
      <w:r w:rsidR="00573D82" w:rsidRPr="0075741A">
        <w:rPr>
          <w:rFonts w:ascii="GHEA Mariam" w:hAnsi="GHEA Mariam"/>
          <w:lang w:val="hy-AM"/>
        </w:rPr>
        <w:t>տիրապետել</w:t>
      </w:r>
      <w:r w:rsidR="00573D82" w:rsidRPr="0075741A">
        <w:rPr>
          <w:rFonts w:ascii="GHEA Mariam" w:hAnsi="GHEA Mariam"/>
          <w:lang w:val="es-ES_tradnl"/>
        </w:rPr>
        <w:t xml:space="preserve"> </w:t>
      </w:r>
      <w:r w:rsidR="00573D82" w:rsidRPr="0075741A">
        <w:rPr>
          <w:rFonts w:ascii="GHEA Mariam" w:hAnsi="GHEA Mariam"/>
          <w:lang w:val="hy-AM"/>
        </w:rPr>
        <w:t>բոլոր</w:t>
      </w:r>
      <w:r w:rsidR="00573D82" w:rsidRPr="0075741A">
        <w:rPr>
          <w:rFonts w:ascii="GHEA Mariam" w:hAnsi="GHEA Mariam"/>
          <w:lang w:val="es-ES_tradnl"/>
        </w:rPr>
        <w:t xml:space="preserve"> </w:t>
      </w:r>
      <w:r w:rsidR="00573D82" w:rsidRPr="0075741A">
        <w:rPr>
          <w:rFonts w:ascii="GHEA Mariam" w:hAnsi="GHEA Mariam"/>
          <w:lang w:val="hy-AM"/>
        </w:rPr>
        <w:t>այդ</w:t>
      </w:r>
      <w:r w:rsidR="00573D82" w:rsidRPr="0075741A">
        <w:rPr>
          <w:rFonts w:ascii="GHEA Mariam" w:hAnsi="GHEA Mariam"/>
          <w:lang w:val="es-ES_tradnl"/>
        </w:rPr>
        <w:t xml:space="preserve"> </w:t>
      </w:r>
      <w:r w:rsidR="00573D82" w:rsidRPr="0075741A">
        <w:rPr>
          <w:rFonts w:ascii="GHEA Mariam" w:hAnsi="GHEA Mariam"/>
          <w:lang w:val="hy-AM"/>
        </w:rPr>
        <w:t>ոլորտներին</w:t>
      </w:r>
      <w:r w:rsidR="00573D82" w:rsidRPr="0075741A">
        <w:rPr>
          <w:rFonts w:ascii="GHEA Mariam" w:hAnsi="GHEA Mariam"/>
          <w:lang w:val="es-ES_tradnl"/>
        </w:rPr>
        <w:t xml:space="preserve">: </w:t>
      </w:r>
      <w:r w:rsidR="00573D82" w:rsidRPr="0075741A">
        <w:rPr>
          <w:rFonts w:ascii="GHEA Mariam" w:hAnsi="GHEA Mariam"/>
          <w:lang w:val="hy-AM"/>
        </w:rPr>
        <w:t>Մինչդեռ</w:t>
      </w:r>
      <w:r w:rsidR="00573D82" w:rsidRPr="0075741A">
        <w:rPr>
          <w:rFonts w:ascii="GHEA Mariam" w:hAnsi="GHEA Mariam"/>
          <w:lang w:val="es-ES_tradnl"/>
        </w:rPr>
        <w:t xml:space="preserve"> </w:t>
      </w:r>
      <w:r w:rsidR="00573D82" w:rsidRPr="0075741A">
        <w:rPr>
          <w:rFonts w:ascii="GHEA Mariam" w:hAnsi="GHEA Mariam"/>
          <w:lang w:val="hy-AM"/>
        </w:rPr>
        <w:t>հասարակությունը</w:t>
      </w:r>
      <w:r w:rsidR="00573D82" w:rsidRPr="0075741A">
        <w:rPr>
          <w:rFonts w:ascii="GHEA Mariam" w:hAnsi="GHEA Mariam"/>
          <w:lang w:val="es-ES_tradnl"/>
        </w:rPr>
        <w:t xml:space="preserve"> </w:t>
      </w:r>
      <w:r w:rsidR="00573D82" w:rsidRPr="0075741A">
        <w:rPr>
          <w:rFonts w:ascii="GHEA Mariam" w:hAnsi="GHEA Mariam"/>
          <w:lang w:val="hy-AM"/>
        </w:rPr>
        <w:t>և</w:t>
      </w:r>
      <w:r w:rsidR="00573D82" w:rsidRPr="0075741A">
        <w:rPr>
          <w:rFonts w:ascii="GHEA Mariam" w:hAnsi="GHEA Mariam"/>
          <w:lang w:val="es-ES_tradnl"/>
        </w:rPr>
        <w:t xml:space="preserve"> </w:t>
      </w:r>
      <w:r w:rsidR="00573D82" w:rsidRPr="0075741A">
        <w:rPr>
          <w:rFonts w:ascii="GHEA Mariam" w:hAnsi="GHEA Mariam"/>
          <w:lang w:val="hy-AM"/>
        </w:rPr>
        <w:t>դատավարության</w:t>
      </w:r>
      <w:r w:rsidR="00573D82" w:rsidRPr="0075741A">
        <w:rPr>
          <w:rFonts w:ascii="GHEA Mariam" w:hAnsi="GHEA Mariam"/>
          <w:lang w:val="es-ES_tradnl"/>
        </w:rPr>
        <w:t xml:space="preserve"> </w:t>
      </w:r>
      <w:r w:rsidR="00573D82" w:rsidRPr="0075741A">
        <w:rPr>
          <w:rFonts w:ascii="GHEA Mariam" w:hAnsi="GHEA Mariam"/>
          <w:lang w:val="hy-AM"/>
        </w:rPr>
        <w:t>կողմերն</w:t>
      </w:r>
      <w:r w:rsidR="00573D82" w:rsidRPr="0075741A">
        <w:rPr>
          <w:rFonts w:ascii="GHEA Mariam" w:hAnsi="GHEA Mariam"/>
          <w:lang w:val="es-ES_tradnl"/>
        </w:rPr>
        <w:t xml:space="preserve"> </w:t>
      </w:r>
      <w:r w:rsidR="00573D82" w:rsidRPr="0075741A">
        <w:rPr>
          <w:rFonts w:ascii="GHEA Mariam" w:hAnsi="GHEA Mariam"/>
          <w:lang w:val="hy-AM"/>
        </w:rPr>
        <w:t>ավելի</w:t>
      </w:r>
      <w:r w:rsidR="00573D82" w:rsidRPr="0075741A">
        <w:rPr>
          <w:rFonts w:ascii="GHEA Mariam" w:hAnsi="GHEA Mariam"/>
          <w:lang w:val="es-ES_tradnl"/>
        </w:rPr>
        <w:t xml:space="preserve"> </w:t>
      </w:r>
      <w:r w:rsidR="00573D82" w:rsidRPr="0075741A">
        <w:rPr>
          <w:rFonts w:ascii="GHEA Mariam" w:hAnsi="GHEA Mariam"/>
          <w:lang w:val="hy-AM"/>
        </w:rPr>
        <w:t>ու</w:t>
      </w:r>
      <w:r w:rsidR="00573D82" w:rsidRPr="0075741A">
        <w:rPr>
          <w:rFonts w:ascii="GHEA Mariam" w:hAnsi="GHEA Mariam"/>
          <w:lang w:val="es-ES_tradnl"/>
        </w:rPr>
        <w:t xml:space="preserve"> </w:t>
      </w:r>
      <w:r w:rsidR="00573D82" w:rsidRPr="0075741A">
        <w:rPr>
          <w:rFonts w:ascii="GHEA Mariam" w:hAnsi="GHEA Mariam"/>
          <w:lang w:val="hy-AM"/>
        </w:rPr>
        <w:t>ավելի</w:t>
      </w:r>
      <w:r w:rsidR="00573D82" w:rsidRPr="0075741A">
        <w:rPr>
          <w:rFonts w:ascii="GHEA Mariam" w:hAnsi="GHEA Mariam"/>
          <w:lang w:val="es-ES_tradnl"/>
        </w:rPr>
        <w:t xml:space="preserve"> </w:t>
      </w:r>
      <w:r w:rsidR="00573D82" w:rsidRPr="0075741A">
        <w:rPr>
          <w:rFonts w:ascii="GHEA Mariam" w:hAnsi="GHEA Mariam"/>
          <w:lang w:val="hy-AM"/>
        </w:rPr>
        <w:t>մեծ</w:t>
      </w:r>
      <w:r w:rsidR="00573D82" w:rsidRPr="0075741A">
        <w:rPr>
          <w:rFonts w:ascii="GHEA Mariam" w:hAnsi="GHEA Mariam"/>
          <w:lang w:val="es-ES_tradnl"/>
        </w:rPr>
        <w:t xml:space="preserve"> </w:t>
      </w:r>
      <w:r w:rsidR="00573D82" w:rsidRPr="0075741A">
        <w:rPr>
          <w:rFonts w:ascii="GHEA Mariam" w:hAnsi="GHEA Mariam"/>
          <w:lang w:val="hy-AM"/>
        </w:rPr>
        <w:t>պահանջներ</w:t>
      </w:r>
      <w:r w:rsidR="00573D82" w:rsidRPr="0075741A">
        <w:rPr>
          <w:rFonts w:ascii="GHEA Mariam" w:hAnsi="GHEA Mariam"/>
          <w:lang w:val="es-ES_tradnl"/>
        </w:rPr>
        <w:t xml:space="preserve"> </w:t>
      </w:r>
      <w:r w:rsidR="00573D82" w:rsidRPr="0075741A">
        <w:rPr>
          <w:rFonts w:ascii="GHEA Mariam" w:hAnsi="GHEA Mariam"/>
          <w:lang w:val="hy-AM"/>
        </w:rPr>
        <w:t>են</w:t>
      </w:r>
      <w:r w:rsidR="00573D82" w:rsidRPr="0075741A">
        <w:rPr>
          <w:rFonts w:ascii="GHEA Mariam" w:hAnsi="GHEA Mariam"/>
          <w:lang w:val="es-ES_tradnl"/>
        </w:rPr>
        <w:t xml:space="preserve"> </w:t>
      </w:r>
      <w:r w:rsidR="00573D82" w:rsidRPr="0075741A">
        <w:rPr>
          <w:rFonts w:ascii="GHEA Mariam" w:hAnsi="GHEA Mariam"/>
          <w:lang w:val="hy-AM"/>
        </w:rPr>
        <w:t>առաջադրում</w:t>
      </w:r>
      <w:r w:rsidR="00573D82" w:rsidRPr="0075741A">
        <w:rPr>
          <w:rFonts w:ascii="GHEA Mariam" w:hAnsi="GHEA Mariam"/>
          <w:lang w:val="es-ES_tradnl"/>
        </w:rPr>
        <w:t xml:space="preserve"> </w:t>
      </w:r>
      <w:r w:rsidR="00573D82" w:rsidRPr="0075741A">
        <w:rPr>
          <w:rFonts w:ascii="GHEA Mariam" w:hAnsi="GHEA Mariam"/>
          <w:lang w:val="hy-AM"/>
        </w:rPr>
        <w:t>դատարանների</w:t>
      </w:r>
      <w:r w:rsidR="00573D82" w:rsidRPr="0075741A">
        <w:rPr>
          <w:rFonts w:ascii="GHEA Mariam" w:hAnsi="GHEA Mariam"/>
          <w:lang w:val="es-ES_tradnl"/>
        </w:rPr>
        <w:t xml:space="preserve"> </w:t>
      </w:r>
      <w:r w:rsidR="00573D82" w:rsidRPr="0075741A">
        <w:rPr>
          <w:rFonts w:ascii="GHEA Mariam" w:hAnsi="GHEA Mariam"/>
          <w:lang w:val="hy-AM"/>
        </w:rPr>
        <w:t>պրոֆեսիոնալիզմի</w:t>
      </w:r>
      <w:r w:rsidR="00573D82" w:rsidRPr="0075741A">
        <w:rPr>
          <w:rFonts w:ascii="GHEA Mariam" w:hAnsi="GHEA Mariam"/>
          <w:lang w:val="es-ES_tradnl"/>
        </w:rPr>
        <w:t xml:space="preserve"> </w:t>
      </w:r>
      <w:r w:rsidR="00573D82" w:rsidRPr="0075741A">
        <w:rPr>
          <w:rFonts w:ascii="GHEA Mariam" w:hAnsi="GHEA Mariam"/>
          <w:lang w:val="hy-AM"/>
        </w:rPr>
        <w:t>և</w:t>
      </w:r>
      <w:r w:rsidR="00573D82" w:rsidRPr="0075741A">
        <w:rPr>
          <w:rFonts w:ascii="GHEA Mariam" w:hAnsi="GHEA Mariam"/>
          <w:lang w:val="es-ES_tradnl"/>
        </w:rPr>
        <w:t xml:space="preserve"> </w:t>
      </w:r>
      <w:r w:rsidR="00573D82" w:rsidRPr="0075741A">
        <w:rPr>
          <w:rFonts w:ascii="GHEA Mariam" w:hAnsi="GHEA Mariam"/>
          <w:lang w:val="hy-AM"/>
        </w:rPr>
        <w:t>արդյունավետության</w:t>
      </w:r>
      <w:r w:rsidR="00573D82" w:rsidRPr="0075741A">
        <w:rPr>
          <w:rFonts w:ascii="GHEA Mariam" w:hAnsi="GHEA Mariam"/>
          <w:lang w:val="es-ES_tradnl"/>
        </w:rPr>
        <w:t xml:space="preserve"> </w:t>
      </w:r>
      <w:r w:rsidR="00573D82" w:rsidRPr="0075741A">
        <w:rPr>
          <w:rFonts w:ascii="GHEA Mariam" w:hAnsi="GHEA Mariam"/>
          <w:lang w:val="hy-AM"/>
        </w:rPr>
        <w:t>առումներով</w:t>
      </w:r>
      <w:r w:rsidR="00573D82" w:rsidRPr="0075741A">
        <w:rPr>
          <w:rFonts w:ascii="GHEA Mariam" w:hAnsi="GHEA Mariam"/>
          <w:lang w:val="es-ES_tradnl"/>
        </w:rPr>
        <w:t xml:space="preserve">: </w:t>
      </w:r>
      <w:r w:rsidR="00573D82" w:rsidRPr="0075741A">
        <w:rPr>
          <w:rFonts w:ascii="GHEA Mariam" w:hAnsi="GHEA Mariam"/>
          <w:lang w:val="hy-AM"/>
        </w:rPr>
        <w:t>Դատավորների</w:t>
      </w:r>
      <w:r w:rsidR="00573D82" w:rsidRPr="0075741A">
        <w:rPr>
          <w:rFonts w:ascii="GHEA Mariam" w:hAnsi="GHEA Mariam"/>
          <w:lang w:val="es-ES_tradnl"/>
        </w:rPr>
        <w:t xml:space="preserve"> </w:t>
      </w:r>
      <w:r w:rsidR="00573D82" w:rsidRPr="0075741A">
        <w:rPr>
          <w:rFonts w:ascii="GHEA Mariam" w:hAnsi="GHEA Mariam"/>
          <w:lang w:val="hy-AM"/>
        </w:rPr>
        <w:t>մասնագիտացումը</w:t>
      </w:r>
      <w:r w:rsidR="00573D82" w:rsidRPr="0075741A">
        <w:rPr>
          <w:rFonts w:ascii="GHEA Mariam" w:hAnsi="GHEA Mariam"/>
          <w:lang w:val="es-ES_tradnl"/>
        </w:rPr>
        <w:t xml:space="preserve"> </w:t>
      </w:r>
      <w:r w:rsidR="00573D82" w:rsidRPr="0075741A">
        <w:rPr>
          <w:rFonts w:ascii="GHEA Mariam" w:hAnsi="GHEA Mariam"/>
          <w:lang w:val="hy-AM"/>
        </w:rPr>
        <w:t>կարող</w:t>
      </w:r>
      <w:r w:rsidR="00573D82" w:rsidRPr="0075741A">
        <w:rPr>
          <w:rFonts w:ascii="GHEA Mariam" w:hAnsi="GHEA Mariam"/>
          <w:lang w:val="es-ES_tradnl"/>
        </w:rPr>
        <w:t xml:space="preserve"> </w:t>
      </w:r>
      <w:r w:rsidR="00573D82" w:rsidRPr="0075741A">
        <w:rPr>
          <w:rFonts w:ascii="GHEA Mariam" w:hAnsi="GHEA Mariam"/>
          <w:lang w:val="hy-AM"/>
        </w:rPr>
        <w:t>է</w:t>
      </w:r>
      <w:r w:rsidR="00573D82" w:rsidRPr="0075741A">
        <w:rPr>
          <w:rFonts w:ascii="GHEA Mariam" w:hAnsi="GHEA Mariam"/>
          <w:lang w:val="es-ES_tradnl"/>
        </w:rPr>
        <w:t xml:space="preserve"> </w:t>
      </w:r>
      <w:r w:rsidR="00573D82" w:rsidRPr="0075741A">
        <w:rPr>
          <w:rFonts w:ascii="GHEA Mariam" w:hAnsi="GHEA Mariam"/>
          <w:lang w:val="hy-AM"/>
        </w:rPr>
        <w:t>ապահովել</w:t>
      </w:r>
      <w:r w:rsidR="00573D82" w:rsidRPr="0075741A">
        <w:rPr>
          <w:rFonts w:ascii="GHEA Mariam" w:hAnsi="GHEA Mariam"/>
          <w:lang w:val="es-ES_tradnl"/>
        </w:rPr>
        <w:t xml:space="preserve">, </w:t>
      </w:r>
      <w:r w:rsidR="00573D82" w:rsidRPr="0075741A">
        <w:rPr>
          <w:rFonts w:ascii="GHEA Mariam" w:hAnsi="GHEA Mariam"/>
          <w:lang w:val="hy-AM"/>
        </w:rPr>
        <w:t>որ</w:t>
      </w:r>
      <w:r w:rsidR="00573D82" w:rsidRPr="0075741A">
        <w:rPr>
          <w:rFonts w:ascii="GHEA Mariam" w:hAnsi="GHEA Mariam"/>
          <w:lang w:val="es-ES_tradnl"/>
        </w:rPr>
        <w:t xml:space="preserve"> </w:t>
      </w:r>
      <w:r w:rsidR="00573D82" w:rsidRPr="0075741A">
        <w:rPr>
          <w:rFonts w:ascii="GHEA Mariam" w:hAnsi="GHEA Mariam"/>
          <w:lang w:val="hy-AM"/>
        </w:rPr>
        <w:t>նրանք</w:t>
      </w:r>
      <w:r w:rsidR="00573D82" w:rsidRPr="0075741A">
        <w:rPr>
          <w:rFonts w:ascii="GHEA Mariam" w:hAnsi="GHEA Mariam"/>
          <w:lang w:val="es-ES_tradnl"/>
        </w:rPr>
        <w:t xml:space="preserve"> </w:t>
      </w:r>
      <w:r w:rsidR="00573D82" w:rsidRPr="0075741A">
        <w:rPr>
          <w:rFonts w:ascii="GHEA Mariam" w:hAnsi="GHEA Mariam"/>
          <w:lang w:val="hy-AM"/>
        </w:rPr>
        <w:t>տիրապետեն</w:t>
      </w:r>
      <w:r w:rsidR="00573D82" w:rsidRPr="0075741A">
        <w:rPr>
          <w:rFonts w:ascii="GHEA Mariam" w:hAnsi="GHEA Mariam"/>
          <w:lang w:val="es-ES_tradnl"/>
        </w:rPr>
        <w:t xml:space="preserve"> </w:t>
      </w:r>
      <w:r w:rsidR="00573D82" w:rsidRPr="0075741A">
        <w:rPr>
          <w:rFonts w:ascii="GHEA Mariam" w:hAnsi="GHEA Mariam"/>
          <w:lang w:val="hy-AM"/>
        </w:rPr>
        <w:t>համապատասխան</w:t>
      </w:r>
      <w:r w:rsidR="00573D82" w:rsidRPr="0075741A">
        <w:rPr>
          <w:rFonts w:ascii="GHEA Mariam" w:hAnsi="GHEA Mariam"/>
          <w:lang w:val="es-ES_tradnl"/>
        </w:rPr>
        <w:t xml:space="preserve"> </w:t>
      </w:r>
      <w:r w:rsidR="00573D82" w:rsidRPr="0075741A">
        <w:rPr>
          <w:rFonts w:ascii="GHEA Mariam" w:hAnsi="GHEA Mariam"/>
          <w:lang w:val="hy-AM"/>
        </w:rPr>
        <w:t>գիտելիքների</w:t>
      </w:r>
      <w:r w:rsidR="00573D82" w:rsidRPr="0075741A">
        <w:rPr>
          <w:rFonts w:ascii="GHEA Mariam" w:hAnsi="GHEA Mariam"/>
          <w:lang w:val="es-ES_tradnl"/>
        </w:rPr>
        <w:t xml:space="preserve"> </w:t>
      </w:r>
      <w:r w:rsidR="00573D82" w:rsidRPr="0075741A">
        <w:rPr>
          <w:rFonts w:ascii="GHEA Mariam" w:hAnsi="GHEA Mariam"/>
          <w:lang w:val="hy-AM"/>
        </w:rPr>
        <w:t>և</w:t>
      </w:r>
      <w:r w:rsidR="00573D82" w:rsidRPr="0075741A">
        <w:rPr>
          <w:rFonts w:ascii="GHEA Mariam" w:hAnsi="GHEA Mariam"/>
          <w:lang w:val="es-ES_tradnl"/>
        </w:rPr>
        <w:t xml:space="preserve"> </w:t>
      </w:r>
      <w:r w:rsidR="00573D82" w:rsidRPr="0075741A">
        <w:rPr>
          <w:rFonts w:ascii="GHEA Mariam" w:hAnsi="GHEA Mariam"/>
          <w:lang w:val="hy-AM"/>
        </w:rPr>
        <w:t>փորձառության</w:t>
      </w:r>
      <w:r w:rsidR="00573D82" w:rsidRPr="0075741A">
        <w:rPr>
          <w:rFonts w:ascii="GHEA Mariam" w:hAnsi="GHEA Mariam"/>
          <w:lang w:val="es-ES_tradnl"/>
        </w:rPr>
        <w:t xml:space="preserve"> </w:t>
      </w:r>
      <w:r w:rsidR="00573D82" w:rsidRPr="0075741A">
        <w:rPr>
          <w:rFonts w:ascii="GHEA Mariam" w:hAnsi="GHEA Mariam"/>
          <w:lang w:val="hy-AM"/>
        </w:rPr>
        <w:t>իրենց</w:t>
      </w:r>
      <w:r w:rsidR="00573D82" w:rsidRPr="0075741A">
        <w:rPr>
          <w:rFonts w:ascii="GHEA Mariam" w:hAnsi="GHEA Mariam"/>
          <w:lang w:val="es-ES_tradnl"/>
        </w:rPr>
        <w:t xml:space="preserve"> </w:t>
      </w:r>
      <w:r w:rsidR="00573D82" w:rsidRPr="0075741A">
        <w:rPr>
          <w:rFonts w:ascii="GHEA Mariam" w:hAnsi="GHEA Mariam"/>
          <w:lang w:val="hy-AM"/>
        </w:rPr>
        <w:t>իրավասության</w:t>
      </w:r>
      <w:r w:rsidR="00573D82" w:rsidRPr="0075741A">
        <w:rPr>
          <w:rFonts w:ascii="GHEA Mariam" w:hAnsi="GHEA Mariam"/>
          <w:lang w:val="es-ES_tradnl"/>
        </w:rPr>
        <w:t xml:space="preserve"> </w:t>
      </w:r>
      <w:r w:rsidR="00573D82" w:rsidRPr="0075741A">
        <w:rPr>
          <w:rFonts w:ascii="GHEA Mariam" w:hAnsi="GHEA Mariam"/>
          <w:lang w:val="hy-AM"/>
        </w:rPr>
        <w:t>ոլորտում</w:t>
      </w:r>
      <w:r w:rsidR="00573D82" w:rsidRPr="0075741A">
        <w:rPr>
          <w:rFonts w:ascii="GHEA Mariam" w:eastAsia="GHEA Mariam" w:hAnsi="GHEA Mariam" w:cs="GHEA Mariam"/>
          <w:vertAlign w:val="superscript"/>
        </w:rPr>
        <w:footnoteReference w:id="30"/>
      </w:r>
      <w:r w:rsidR="00573D82" w:rsidRPr="0075741A">
        <w:rPr>
          <w:rFonts w:ascii="GHEA Mariam" w:hAnsi="GHEA Mariam"/>
          <w:lang w:val="hy-AM"/>
        </w:rPr>
        <w:t>։</w:t>
      </w:r>
    </w:p>
    <w:p w14:paraId="722B968B" w14:textId="2BEA4496" w:rsidR="00FA0E3D" w:rsidRPr="0075741A" w:rsidRDefault="00FA0E3D" w:rsidP="00573D82">
      <w:pPr>
        <w:spacing w:line="360" w:lineRule="auto"/>
        <w:ind w:left="-567" w:right="-567" w:hanging="63"/>
        <w:jc w:val="both"/>
        <w:rPr>
          <w:rFonts w:ascii="GHEA Mariam" w:hAnsi="GHEA Mariam"/>
          <w:noProof/>
          <w:lang w:val="hy-AM"/>
        </w:rPr>
      </w:pPr>
      <w:r w:rsidRPr="0075741A">
        <w:rPr>
          <w:rFonts w:ascii="GHEA Mariam" w:hAnsi="GHEA Mariam"/>
          <w:noProof/>
          <w:lang w:val="hy-AM"/>
        </w:rPr>
        <w:t xml:space="preserve"> </w:t>
      </w:r>
      <w:r w:rsidR="00573D82" w:rsidRPr="0075741A">
        <w:rPr>
          <w:rFonts w:ascii="GHEA Mariam" w:hAnsi="GHEA Mariam"/>
          <w:noProof/>
          <w:lang w:val="hy-AM"/>
        </w:rPr>
        <w:tab/>
      </w:r>
      <w:r w:rsidR="00573D82" w:rsidRPr="0075741A">
        <w:rPr>
          <w:rFonts w:ascii="GHEA Mariam" w:hAnsi="GHEA Mariam"/>
          <w:noProof/>
          <w:lang w:val="hy-AM"/>
        </w:rPr>
        <w:tab/>
      </w:r>
      <w:r w:rsidR="00ED7414" w:rsidRPr="0075741A">
        <w:rPr>
          <w:rFonts w:ascii="GHEA Mariam" w:hAnsi="GHEA Mariam"/>
          <w:noProof/>
          <w:lang w:val="hy-AM"/>
        </w:rPr>
        <w:t>Թվարկված հանգամանքների</w:t>
      </w:r>
      <w:r w:rsidR="007023AE" w:rsidRPr="0075741A">
        <w:rPr>
          <w:rFonts w:ascii="GHEA Mariam" w:hAnsi="GHEA Mariam"/>
          <w:noProof/>
          <w:lang w:val="hy-AM"/>
        </w:rPr>
        <w:t xml:space="preserve"> հիման վրա պետք է </w:t>
      </w:r>
      <w:r w:rsidR="00ED7414" w:rsidRPr="0075741A">
        <w:rPr>
          <w:rFonts w:ascii="GHEA Mariam" w:hAnsi="GHEA Mariam"/>
          <w:noProof/>
          <w:lang w:val="hy-AM"/>
        </w:rPr>
        <w:t xml:space="preserve">նաև </w:t>
      </w:r>
      <w:r w:rsidR="007023AE" w:rsidRPr="0075741A">
        <w:rPr>
          <w:rFonts w:ascii="GHEA Mariam" w:hAnsi="GHEA Mariam"/>
          <w:noProof/>
          <w:lang w:val="hy-AM"/>
        </w:rPr>
        <w:t>արձանագրել, որ</w:t>
      </w:r>
      <w:r w:rsidRPr="0075741A">
        <w:rPr>
          <w:rFonts w:ascii="GHEA Mariam" w:hAnsi="GHEA Mariam"/>
          <w:noProof/>
          <w:lang w:val="hy-AM"/>
        </w:rPr>
        <w:t xml:space="preserve"> ըստ իրավունքի ճյուղերի` համապատասխան մասնագիտական պատրաստվածության ապահովումը նպաստում է դատավորի հմտությունների զարգացմանը` բարձրացնելով այդ իրավունքի ճյուղի շրջանակներում արդարադատության իրականացման արդյունավետության աստիճանը։ Պարբերաբեր </w:t>
      </w:r>
      <w:r w:rsidR="00ED7414" w:rsidRPr="0075741A">
        <w:rPr>
          <w:rFonts w:ascii="GHEA Mariam" w:hAnsi="GHEA Mariam"/>
          <w:noProof/>
          <w:lang w:val="hy-AM"/>
        </w:rPr>
        <w:t xml:space="preserve">իրավունքի տարբեր </w:t>
      </w:r>
      <w:r w:rsidRPr="0075741A">
        <w:rPr>
          <w:rFonts w:ascii="GHEA Mariam" w:hAnsi="GHEA Mariam"/>
          <w:noProof/>
          <w:lang w:val="hy-AM"/>
        </w:rPr>
        <w:t>ոլորտ</w:t>
      </w:r>
      <w:r w:rsidR="00ED7414" w:rsidRPr="0075741A">
        <w:rPr>
          <w:rFonts w:ascii="GHEA Mariam" w:hAnsi="GHEA Mariam"/>
          <w:noProof/>
          <w:lang w:val="hy-AM"/>
        </w:rPr>
        <w:t>ներ</w:t>
      </w:r>
      <w:r w:rsidRPr="0075741A">
        <w:rPr>
          <w:rFonts w:ascii="GHEA Mariam" w:hAnsi="GHEA Mariam"/>
          <w:noProof/>
          <w:lang w:val="hy-AM"/>
        </w:rPr>
        <w:t>ում նոր օրենսդրական ակտերի ընդունմանը հետևելու, ներպետական և միջազգային նախադեպային իրավունքին ծանոթանալու, գիտագործնական հմտությունները կատարելագործելու նկատառումներով</w:t>
      </w:r>
      <w:r w:rsidR="00ED7414" w:rsidRPr="0075741A">
        <w:rPr>
          <w:rFonts w:ascii="GHEA Mariam" w:hAnsi="GHEA Mariam"/>
          <w:noProof/>
          <w:lang w:val="hy-AM"/>
        </w:rPr>
        <w:t>,</w:t>
      </w:r>
      <w:r w:rsidRPr="0075741A">
        <w:rPr>
          <w:rFonts w:ascii="GHEA Mariam" w:hAnsi="GHEA Mariam"/>
          <w:noProof/>
          <w:lang w:val="hy-AM"/>
        </w:rPr>
        <w:t xml:space="preserve"> դատավորներին առնվազն ըստ իրավունքի ճյուղերի մասնագիտացման տարբերակելու անհրաժեշտությունը Հայաստանի Հանրապետությունում վաղուց դարձել է </w:t>
      </w:r>
      <w:r w:rsidRPr="0075741A">
        <w:rPr>
          <w:rFonts w:ascii="GHEA Mariam" w:hAnsi="GHEA Mariam"/>
          <w:noProof/>
          <w:lang w:val="hy-AM"/>
        </w:rPr>
        <w:lastRenderedPageBreak/>
        <w:t xml:space="preserve">հրամայական և ներառվել դատաիրավական բարեփոխումների զարգացման օրակարգում։ Այսպես, եթե մինչև 2009 թվականը Հայաստանի Հանրապետությունում բոլոր դատավորները քննում էին ինչպես քաղաքացիական, այնպես էլ քրեական գործեր, ապա 2009 թվականից սկսած` ինչպես դատավորների թեկնածուների ընդունելությունը, այնպես էլ գործող դատավորների կողմից գործերի քննությունն իրականացվում է ըստ համապատասխան մասնագիտացման։ Ավելին, եթե մինչև 2018 թվականը, ելնելով քրեական դատավարությունում մինչդատական վարույթի նկատմամբ դատական վերահսկողության գործերի քանակից, քաղաքացիական գործեր քննող դատավորները ևս իրականացնում էին այդ գործերի քննությունը, ապա 2018 թվականից նշված գործերը քննում են բացառապես քրեական մասնագիտացում ունեցող դատավորները։ Ավելին, 2018 թվականին ընդունված՝ «Հայաստանի Հանրապետության դատական օրենսգիրք» ՀՀ սահմանադրական օրենքում ներդրված լուծումներով ըստ մասնագիտացման գործերի քննության իրականացումն ամրագրվել է որպես սկզբունք՝ նշելով, որ դատավորների միջև գործերը բաշխվում են </w:t>
      </w:r>
      <w:r w:rsidR="00ED7414" w:rsidRPr="0075741A">
        <w:rPr>
          <w:rFonts w:ascii="GHEA Mariam" w:hAnsi="GHEA Mariam"/>
          <w:noProof/>
          <w:lang w:val="hy-AM"/>
        </w:rPr>
        <w:t xml:space="preserve">բացառապես </w:t>
      </w:r>
      <w:r w:rsidRPr="0075741A">
        <w:rPr>
          <w:rFonts w:ascii="GHEA Mariam" w:hAnsi="GHEA Mariam"/>
          <w:noProof/>
          <w:lang w:val="hy-AM"/>
        </w:rPr>
        <w:t>մասնագիտացման սկզբունքի հիման վրա։</w:t>
      </w:r>
    </w:p>
    <w:p w14:paraId="0D3B4CDC" w14:textId="107EB304" w:rsidR="00FA0E3D" w:rsidRPr="0075741A" w:rsidRDefault="00FA0E3D" w:rsidP="00D27E6F">
      <w:pPr>
        <w:spacing w:line="360" w:lineRule="auto"/>
        <w:ind w:left="-567" w:right="-567" w:firstLine="567"/>
        <w:jc w:val="both"/>
        <w:rPr>
          <w:rFonts w:ascii="GHEA Mariam" w:eastAsia="GHEA Mariam" w:hAnsi="GHEA Mariam" w:cs="GHEA Mariam"/>
          <w:noProof/>
          <w:lang w:val="hy-AM"/>
        </w:rPr>
      </w:pPr>
      <w:r w:rsidRPr="0075741A">
        <w:rPr>
          <w:rFonts w:ascii="GHEA Mariam" w:hAnsi="GHEA Mariam"/>
          <w:noProof/>
          <w:lang w:val="hy-AM"/>
        </w:rPr>
        <w:t>Վերը արտահայտված իրավական դիրքորոշումների լույսի ներքո հարկ է նկատել, որ թեև ներկայումս գործող օրենսդրական կարգավորումների պայմաններում Հայաստանի Հանրապետության բոլոր դատավորները գործերը քննության են առնում ըստ իրենց մասնագիտացման սկզբունքի,</w:t>
      </w:r>
      <w:r w:rsidR="00BE6B5E" w:rsidRPr="0075741A">
        <w:rPr>
          <w:rFonts w:ascii="GHEA Mariam" w:hAnsi="GHEA Mariam"/>
          <w:noProof/>
          <w:lang w:val="hy-AM"/>
        </w:rPr>
        <w:t xml:space="preserve"> </w:t>
      </w:r>
      <w:r w:rsidRPr="0075741A">
        <w:rPr>
          <w:rFonts w:ascii="GHEA Mariam" w:hAnsi="GHEA Mariam"/>
          <w:noProof/>
          <w:lang w:val="hy-AM"/>
        </w:rPr>
        <w:t xml:space="preserve">Վճռաբեկ դատարանի նախագահը՝ լինելով այս կամ այն մասնագիտացմամբ </w:t>
      </w:r>
      <w:r w:rsidR="00421287" w:rsidRPr="0075741A">
        <w:rPr>
          <w:rFonts w:ascii="GHEA Mariam" w:hAnsi="GHEA Mariam"/>
          <w:lang w:val="hy-AM"/>
        </w:rPr>
        <w:t xml:space="preserve">(կամ քրեական, կամ քաղաքացիական և վարչական) </w:t>
      </w:r>
      <w:r w:rsidRPr="0075741A">
        <w:rPr>
          <w:rFonts w:ascii="GHEA Mariam" w:hAnsi="GHEA Mariam"/>
          <w:noProof/>
          <w:lang w:val="hy-AM"/>
        </w:rPr>
        <w:t>պալատի դատավոր, ընդդատության և ենթակայության մասին վեճերը լուծ</w:t>
      </w:r>
      <w:r w:rsidR="00421287" w:rsidRPr="0075741A">
        <w:rPr>
          <w:rFonts w:ascii="GHEA Mariam" w:hAnsi="GHEA Mariam"/>
          <w:noProof/>
          <w:lang w:val="hy-AM"/>
        </w:rPr>
        <w:t>ում է</w:t>
      </w:r>
      <w:r w:rsidRPr="0075741A">
        <w:rPr>
          <w:rFonts w:ascii="GHEA Mariam" w:hAnsi="GHEA Mariam"/>
          <w:noProof/>
          <w:lang w:val="hy-AM"/>
        </w:rPr>
        <w:t xml:space="preserve"> ի հակադրումն նշված </w:t>
      </w:r>
      <w:r w:rsidR="00ED7414" w:rsidRPr="0075741A">
        <w:rPr>
          <w:rFonts w:ascii="GHEA Mariam" w:hAnsi="GHEA Mariam"/>
          <w:noProof/>
          <w:lang w:val="hy-AM"/>
        </w:rPr>
        <w:t xml:space="preserve">կարևորագույն ու գործնականում իրեն արդարացրած </w:t>
      </w:r>
      <w:r w:rsidRPr="0075741A">
        <w:rPr>
          <w:rFonts w:ascii="GHEA Mariam" w:hAnsi="GHEA Mariam"/>
          <w:noProof/>
          <w:lang w:val="hy-AM"/>
        </w:rPr>
        <w:t xml:space="preserve">սկզբունքի։ </w:t>
      </w:r>
      <w:r w:rsidR="00ED7414" w:rsidRPr="0075741A">
        <w:rPr>
          <w:rFonts w:ascii="GHEA Mariam" w:hAnsi="GHEA Mariam"/>
          <w:noProof/>
          <w:lang w:val="hy-AM"/>
        </w:rPr>
        <w:t>Փաստորեն</w:t>
      </w:r>
      <w:r w:rsidRPr="0075741A">
        <w:rPr>
          <w:rFonts w:ascii="GHEA Mariam" w:hAnsi="GHEA Mariam"/>
          <w:noProof/>
          <w:lang w:val="hy-AM"/>
        </w:rPr>
        <w:t>, սահմանադրաիրավական վեճի առարկա իրավակարգավորումներից հետևում է, որ անկախ Վճռաբեկ դատարանի նախագահի մասնագիտացումից, վերջինս ունի ունիվերսալ իրավասություն և լիազորված է լուծելու քաղաքացիական, քրեական</w:t>
      </w:r>
      <w:r w:rsidR="00A61702" w:rsidRPr="0075741A">
        <w:rPr>
          <w:rFonts w:ascii="GHEA Mariam" w:hAnsi="GHEA Mariam"/>
          <w:noProof/>
          <w:lang w:val="hy-AM"/>
        </w:rPr>
        <w:t xml:space="preserve"> կամ</w:t>
      </w:r>
      <w:r w:rsidRPr="0075741A">
        <w:rPr>
          <w:rFonts w:ascii="GHEA Mariam" w:hAnsi="GHEA Mariam"/>
          <w:noProof/>
          <w:lang w:val="hy-AM"/>
        </w:rPr>
        <w:t xml:space="preserve"> վարչական գործերով ընդդատության և ենթակայության հետ կապված վեճերը։ Մինչդեռ, նշված մոտեցումն ընդունելի լինել չի կարող և վտանգում է անձի` դատական պաշտպանության և արդար դատաքննության իրավունքները, հատկապես այն դեպքում, երբ Վճռաբեկ դատարանի նախագահի կողմից կոնկրետ գործով որոշված դատարանը համարվում է «իրավասու դատարան»</w:t>
      </w:r>
      <w:r w:rsidR="00ED7414" w:rsidRPr="0075741A">
        <w:rPr>
          <w:rFonts w:ascii="GHEA Mariam" w:hAnsi="GHEA Mariam"/>
          <w:noProof/>
          <w:lang w:val="hy-AM"/>
        </w:rPr>
        <w:t>։</w:t>
      </w:r>
    </w:p>
    <w:p w14:paraId="370038DD" w14:textId="4A00C86A" w:rsidR="00FA0E3D" w:rsidRPr="0075741A" w:rsidRDefault="00FA0E3D" w:rsidP="00D27E6F">
      <w:pPr>
        <w:spacing w:line="360" w:lineRule="auto"/>
        <w:ind w:left="-567" w:right="-567" w:firstLine="567"/>
        <w:jc w:val="both"/>
        <w:rPr>
          <w:rFonts w:ascii="GHEA Mariam" w:hAnsi="GHEA Mariam"/>
          <w:noProof/>
          <w:lang w:val="hy-AM"/>
        </w:rPr>
      </w:pPr>
      <w:r w:rsidRPr="0075741A">
        <w:rPr>
          <w:rFonts w:ascii="GHEA Mariam" w:hAnsi="GHEA Mariam"/>
          <w:noProof/>
          <w:lang w:val="hy-AM"/>
        </w:rPr>
        <w:lastRenderedPageBreak/>
        <w:t>Ընդդատության և ենթակայության վեճերի նախաձեռնման վերջին տարիների վիճակագրության ուսումնասիրությունը ցույց է տալիս հետևյալ պատկերը.</w:t>
      </w:r>
    </w:p>
    <w:tbl>
      <w:tblPr>
        <w:tblStyle w:val="TableNormal1"/>
        <w:tblW w:w="7911" w:type="dxa"/>
        <w:tblInd w:w="35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3244"/>
        <w:gridCol w:w="1237"/>
        <w:gridCol w:w="1630"/>
        <w:gridCol w:w="1800"/>
      </w:tblGrid>
      <w:tr w:rsidR="00ED7414" w:rsidRPr="0075741A" w14:paraId="3BAE1706" w14:textId="77777777" w:rsidTr="00FF48FD">
        <w:trPr>
          <w:trHeight w:val="360"/>
        </w:trPr>
        <w:tc>
          <w:tcPr>
            <w:tcW w:w="3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E923ED1" w14:textId="77777777" w:rsidR="00ED7414" w:rsidRPr="00021667" w:rsidRDefault="00ED7414" w:rsidP="00D27E6F">
            <w:pPr>
              <w:spacing w:line="276" w:lineRule="auto"/>
              <w:ind w:left="-567" w:right="-567" w:firstLine="567"/>
              <w:rPr>
                <w:rFonts w:ascii="GHEA Mariam" w:hAnsi="GHEA Mariam"/>
                <w:noProof/>
                <w:lang w:val="hy-AM"/>
              </w:rPr>
            </w:pPr>
          </w:p>
        </w:tc>
        <w:tc>
          <w:tcPr>
            <w:tcW w:w="1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B80AB2B" w14:textId="48C3BD91" w:rsidR="00ED7414" w:rsidRPr="00021667" w:rsidRDefault="00ED7414" w:rsidP="00D27E6F">
            <w:pPr>
              <w:suppressAutoHyphens/>
              <w:spacing w:line="276" w:lineRule="auto"/>
              <w:ind w:left="-567" w:right="-567" w:firstLine="567"/>
              <w:outlineLvl w:val="0"/>
              <w:rPr>
                <w:rFonts w:ascii="GHEA Mariam" w:hAnsi="GHEA Mariam"/>
                <w:noProof/>
                <w:lang w:val="hy-AM"/>
              </w:rPr>
            </w:pPr>
            <w:bookmarkStart w:id="1" w:name="_Toc70613938"/>
            <w:bookmarkStart w:id="2" w:name="_Toc70614023"/>
            <w:bookmarkStart w:id="3" w:name="_Toc70614117"/>
            <w:bookmarkStart w:id="4" w:name="_Toc70615142"/>
            <w:bookmarkStart w:id="5" w:name="_Toc70681831"/>
            <w:bookmarkStart w:id="6" w:name="_Toc71038955"/>
            <w:bookmarkStart w:id="7" w:name="_Toc71039573"/>
            <w:r w:rsidRPr="00021667">
              <w:rPr>
                <w:rFonts w:ascii="GHEA Mariam" w:hAnsi="GHEA Mariam"/>
                <w:noProof/>
                <w:lang w:val="hy-AM"/>
              </w:rPr>
              <w:t xml:space="preserve">    2018</w:t>
            </w:r>
            <w:bookmarkEnd w:id="1"/>
            <w:bookmarkEnd w:id="2"/>
            <w:bookmarkEnd w:id="3"/>
            <w:bookmarkEnd w:id="4"/>
            <w:bookmarkEnd w:id="5"/>
            <w:bookmarkEnd w:id="6"/>
            <w:bookmarkEnd w:id="7"/>
          </w:p>
        </w:tc>
        <w:tc>
          <w:tcPr>
            <w:tcW w:w="163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2338941" w14:textId="22DD35CA" w:rsidR="00ED7414" w:rsidRPr="00021667" w:rsidRDefault="00ED7414" w:rsidP="00D27E6F">
            <w:pPr>
              <w:tabs>
                <w:tab w:val="left" w:pos="1440"/>
              </w:tabs>
              <w:suppressAutoHyphens/>
              <w:spacing w:line="276" w:lineRule="auto"/>
              <w:ind w:left="-567" w:right="-567" w:firstLine="567"/>
              <w:outlineLvl w:val="0"/>
              <w:rPr>
                <w:rFonts w:ascii="GHEA Mariam" w:hAnsi="GHEA Mariam"/>
                <w:noProof/>
                <w:lang w:val="hy-AM"/>
              </w:rPr>
            </w:pPr>
            <w:bookmarkStart w:id="8" w:name="_Toc70613939"/>
            <w:bookmarkStart w:id="9" w:name="_Toc70614024"/>
            <w:bookmarkStart w:id="10" w:name="_Toc70614118"/>
            <w:bookmarkStart w:id="11" w:name="_Toc70615143"/>
            <w:bookmarkStart w:id="12" w:name="_Toc70681832"/>
            <w:bookmarkStart w:id="13" w:name="_Toc71038956"/>
            <w:bookmarkStart w:id="14" w:name="_Toc71039574"/>
            <w:r w:rsidRPr="00021667">
              <w:rPr>
                <w:rFonts w:ascii="GHEA Mariam" w:hAnsi="GHEA Mariam"/>
                <w:noProof/>
                <w:lang w:val="hy-AM"/>
              </w:rPr>
              <w:t xml:space="preserve">           2019</w:t>
            </w:r>
            <w:bookmarkEnd w:id="8"/>
            <w:bookmarkEnd w:id="9"/>
            <w:bookmarkEnd w:id="10"/>
            <w:bookmarkEnd w:id="11"/>
            <w:bookmarkEnd w:id="12"/>
            <w:bookmarkEnd w:id="13"/>
            <w:bookmarkEnd w:id="14"/>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E256D89" w14:textId="0188A660" w:rsidR="00ED7414" w:rsidRPr="00021667" w:rsidRDefault="00ED7414" w:rsidP="00D27E6F">
            <w:pPr>
              <w:suppressAutoHyphens/>
              <w:spacing w:line="276" w:lineRule="auto"/>
              <w:ind w:left="-567" w:right="-567" w:firstLine="567"/>
              <w:outlineLvl w:val="0"/>
              <w:rPr>
                <w:rFonts w:ascii="GHEA Mariam" w:hAnsi="GHEA Mariam"/>
                <w:noProof/>
                <w:lang w:val="hy-AM"/>
              </w:rPr>
            </w:pPr>
            <w:bookmarkStart w:id="15" w:name="_Toc70613940"/>
            <w:bookmarkStart w:id="16" w:name="_Toc70614025"/>
            <w:bookmarkStart w:id="17" w:name="_Toc70614119"/>
            <w:bookmarkStart w:id="18" w:name="_Toc70615144"/>
            <w:bookmarkStart w:id="19" w:name="_Toc70681833"/>
            <w:bookmarkStart w:id="20" w:name="_Toc71038957"/>
            <w:bookmarkStart w:id="21" w:name="_Toc71039575"/>
            <w:r w:rsidRPr="00021667">
              <w:rPr>
                <w:rFonts w:ascii="GHEA Mariam" w:hAnsi="GHEA Mariam"/>
                <w:noProof/>
                <w:lang w:val="hy-AM"/>
              </w:rPr>
              <w:t xml:space="preserve">           2020</w:t>
            </w:r>
            <w:bookmarkEnd w:id="15"/>
            <w:bookmarkEnd w:id="16"/>
            <w:bookmarkEnd w:id="17"/>
            <w:bookmarkEnd w:id="18"/>
            <w:bookmarkEnd w:id="19"/>
            <w:bookmarkEnd w:id="20"/>
            <w:bookmarkEnd w:id="21"/>
          </w:p>
        </w:tc>
      </w:tr>
      <w:tr w:rsidR="00ED7414" w:rsidRPr="0075741A" w14:paraId="7C9F5326" w14:textId="77777777" w:rsidTr="00FF48FD">
        <w:trPr>
          <w:trHeight w:val="612"/>
        </w:trPr>
        <w:tc>
          <w:tcPr>
            <w:tcW w:w="3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00EF091" w14:textId="243CE04E" w:rsidR="00ED7414" w:rsidRPr="00021667" w:rsidRDefault="00ED7414" w:rsidP="00D27E6F">
            <w:pPr>
              <w:tabs>
                <w:tab w:val="left" w:pos="1440"/>
                <w:tab w:val="left" w:pos="2880"/>
              </w:tabs>
              <w:suppressAutoHyphens/>
              <w:spacing w:line="276" w:lineRule="auto"/>
              <w:ind w:left="-567" w:right="-567" w:firstLine="567"/>
              <w:jc w:val="center"/>
              <w:outlineLvl w:val="0"/>
              <w:rPr>
                <w:rFonts w:ascii="GHEA Mariam" w:hAnsi="GHEA Mariam"/>
                <w:noProof/>
                <w:lang w:val="hy-AM"/>
              </w:rPr>
            </w:pPr>
            <w:bookmarkStart w:id="22" w:name="_Toc71038959"/>
            <w:bookmarkStart w:id="23" w:name="_Toc71039577"/>
            <w:bookmarkStart w:id="24" w:name="_Toc70613942"/>
            <w:bookmarkStart w:id="25" w:name="_Toc70614027"/>
            <w:bookmarkStart w:id="26" w:name="_Toc70614121"/>
            <w:bookmarkStart w:id="27" w:name="_Toc70615146"/>
            <w:bookmarkStart w:id="28" w:name="_Toc70681835"/>
            <w:r w:rsidRPr="00021667">
              <w:rPr>
                <w:rFonts w:ascii="GHEA Mariam" w:hAnsi="GHEA Mariam"/>
                <w:noProof/>
                <w:lang w:val="hy-AM"/>
              </w:rPr>
              <w:t xml:space="preserve">Քաղաքացիական </w:t>
            </w:r>
          </w:p>
          <w:p w14:paraId="20B61819" w14:textId="0CE179C8" w:rsidR="00ED7414" w:rsidRPr="00021667" w:rsidRDefault="00ED7414" w:rsidP="00D27E6F">
            <w:pPr>
              <w:tabs>
                <w:tab w:val="left" w:pos="1440"/>
                <w:tab w:val="left" w:pos="2880"/>
              </w:tabs>
              <w:suppressAutoHyphens/>
              <w:spacing w:line="276" w:lineRule="auto"/>
              <w:ind w:left="-567" w:right="-567" w:firstLine="567"/>
              <w:jc w:val="center"/>
              <w:outlineLvl w:val="0"/>
              <w:rPr>
                <w:rFonts w:ascii="GHEA Mariam" w:hAnsi="GHEA Mariam"/>
                <w:noProof/>
                <w:lang w:val="hy-AM"/>
              </w:rPr>
            </w:pPr>
            <w:r w:rsidRPr="00021667">
              <w:rPr>
                <w:rFonts w:ascii="GHEA Mariam" w:hAnsi="GHEA Mariam"/>
                <w:noProof/>
                <w:lang w:val="hy-AM"/>
              </w:rPr>
              <w:t>գործերով</w:t>
            </w:r>
            <w:bookmarkEnd w:id="22"/>
            <w:bookmarkEnd w:id="23"/>
            <w:r w:rsidRPr="00021667">
              <w:rPr>
                <w:rFonts w:ascii="GHEA Mariam" w:hAnsi="GHEA Mariam"/>
                <w:noProof/>
                <w:lang w:val="hy-AM"/>
              </w:rPr>
              <w:t xml:space="preserve"> </w:t>
            </w:r>
            <w:bookmarkEnd w:id="24"/>
            <w:bookmarkEnd w:id="25"/>
            <w:bookmarkEnd w:id="26"/>
            <w:bookmarkEnd w:id="27"/>
            <w:bookmarkEnd w:id="28"/>
          </w:p>
        </w:tc>
        <w:tc>
          <w:tcPr>
            <w:tcW w:w="1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4C74589" w14:textId="18FDCA73" w:rsidR="00ED7414" w:rsidRPr="00021667" w:rsidRDefault="00ED7414" w:rsidP="00D27E6F">
            <w:pPr>
              <w:suppressAutoHyphens/>
              <w:spacing w:line="276" w:lineRule="auto"/>
              <w:ind w:left="-567" w:right="-567" w:firstLine="567"/>
              <w:outlineLvl w:val="0"/>
              <w:rPr>
                <w:rFonts w:ascii="GHEA Mariam" w:hAnsi="GHEA Mariam"/>
                <w:noProof/>
                <w:lang w:val="hy-AM"/>
              </w:rPr>
            </w:pPr>
            <w:bookmarkStart w:id="29" w:name="_Toc70613943"/>
            <w:bookmarkStart w:id="30" w:name="_Toc70614028"/>
            <w:bookmarkStart w:id="31" w:name="_Toc70614122"/>
            <w:bookmarkStart w:id="32" w:name="_Toc70615147"/>
            <w:bookmarkStart w:id="33" w:name="_Toc70681836"/>
            <w:bookmarkStart w:id="34" w:name="_Toc71038960"/>
            <w:bookmarkStart w:id="35" w:name="_Toc71039578"/>
            <w:r w:rsidRPr="00021667">
              <w:rPr>
                <w:rFonts w:ascii="GHEA Mariam" w:hAnsi="GHEA Mariam"/>
                <w:noProof/>
                <w:lang w:val="hy-AM"/>
              </w:rPr>
              <w:t xml:space="preserve">       1</w:t>
            </w:r>
            <w:bookmarkEnd w:id="29"/>
            <w:bookmarkEnd w:id="30"/>
            <w:bookmarkEnd w:id="31"/>
            <w:bookmarkEnd w:id="32"/>
            <w:bookmarkEnd w:id="33"/>
            <w:bookmarkEnd w:id="34"/>
            <w:bookmarkEnd w:id="35"/>
          </w:p>
        </w:tc>
        <w:tc>
          <w:tcPr>
            <w:tcW w:w="163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BC35310" w14:textId="368CD546" w:rsidR="00ED7414" w:rsidRPr="00021667" w:rsidRDefault="00ED7414" w:rsidP="00D27E6F">
            <w:pPr>
              <w:tabs>
                <w:tab w:val="left" w:pos="1440"/>
              </w:tabs>
              <w:suppressAutoHyphens/>
              <w:spacing w:line="276" w:lineRule="auto"/>
              <w:ind w:left="-567" w:right="-567" w:firstLine="567"/>
              <w:outlineLvl w:val="0"/>
              <w:rPr>
                <w:rFonts w:ascii="GHEA Mariam" w:hAnsi="GHEA Mariam"/>
                <w:noProof/>
                <w:lang w:val="hy-AM"/>
              </w:rPr>
            </w:pPr>
            <w:bookmarkStart w:id="36" w:name="_Toc70613944"/>
            <w:bookmarkStart w:id="37" w:name="_Toc70614029"/>
            <w:bookmarkStart w:id="38" w:name="_Toc70614123"/>
            <w:bookmarkStart w:id="39" w:name="_Toc70615148"/>
            <w:bookmarkStart w:id="40" w:name="_Toc70681837"/>
            <w:bookmarkStart w:id="41" w:name="_Toc71038961"/>
            <w:bookmarkStart w:id="42" w:name="_Toc71039579"/>
            <w:r w:rsidRPr="00021667">
              <w:rPr>
                <w:rFonts w:ascii="GHEA Mariam" w:hAnsi="GHEA Mariam"/>
                <w:noProof/>
                <w:lang w:val="hy-AM"/>
              </w:rPr>
              <w:t xml:space="preserve">            16</w:t>
            </w:r>
            <w:bookmarkEnd w:id="36"/>
            <w:bookmarkEnd w:id="37"/>
            <w:bookmarkEnd w:id="38"/>
            <w:bookmarkEnd w:id="39"/>
            <w:bookmarkEnd w:id="40"/>
            <w:bookmarkEnd w:id="41"/>
            <w:bookmarkEnd w:id="42"/>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F5672CA" w14:textId="702CCF73" w:rsidR="00ED7414" w:rsidRPr="00021667" w:rsidRDefault="00ED7414" w:rsidP="00D27E6F">
            <w:pPr>
              <w:suppressAutoHyphens/>
              <w:spacing w:line="276" w:lineRule="auto"/>
              <w:ind w:left="-567" w:right="-567" w:firstLine="567"/>
              <w:outlineLvl w:val="0"/>
              <w:rPr>
                <w:rFonts w:ascii="GHEA Mariam" w:hAnsi="GHEA Mariam"/>
                <w:noProof/>
                <w:lang w:val="hy-AM"/>
              </w:rPr>
            </w:pPr>
            <w:bookmarkStart w:id="43" w:name="_Toc70613945"/>
            <w:bookmarkStart w:id="44" w:name="_Toc70614030"/>
            <w:bookmarkStart w:id="45" w:name="_Toc70614124"/>
            <w:bookmarkStart w:id="46" w:name="_Toc70615149"/>
            <w:bookmarkStart w:id="47" w:name="_Toc70681838"/>
            <w:bookmarkStart w:id="48" w:name="_Toc71038962"/>
            <w:bookmarkStart w:id="49" w:name="_Toc71039580"/>
            <w:r w:rsidRPr="00021667">
              <w:rPr>
                <w:rFonts w:ascii="GHEA Mariam" w:hAnsi="GHEA Mariam"/>
                <w:noProof/>
                <w:lang w:val="hy-AM"/>
              </w:rPr>
              <w:t xml:space="preserve">             71</w:t>
            </w:r>
            <w:bookmarkEnd w:id="43"/>
            <w:bookmarkEnd w:id="44"/>
            <w:bookmarkEnd w:id="45"/>
            <w:bookmarkEnd w:id="46"/>
            <w:bookmarkEnd w:id="47"/>
            <w:bookmarkEnd w:id="48"/>
            <w:bookmarkEnd w:id="49"/>
          </w:p>
        </w:tc>
      </w:tr>
      <w:tr w:rsidR="00ED7414" w:rsidRPr="0075741A" w14:paraId="4F8A0ADD" w14:textId="77777777" w:rsidTr="00FF48FD">
        <w:trPr>
          <w:trHeight w:val="585"/>
        </w:trPr>
        <w:tc>
          <w:tcPr>
            <w:tcW w:w="3244"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5B09164" w14:textId="77777777" w:rsidR="00ED7414" w:rsidRPr="00021667" w:rsidRDefault="00ED7414" w:rsidP="00D27E6F">
            <w:pPr>
              <w:tabs>
                <w:tab w:val="left" w:pos="1440"/>
                <w:tab w:val="left" w:pos="2880"/>
              </w:tabs>
              <w:suppressAutoHyphens/>
              <w:spacing w:line="276" w:lineRule="auto"/>
              <w:ind w:left="-567" w:right="-567" w:firstLine="567"/>
              <w:jc w:val="center"/>
              <w:outlineLvl w:val="0"/>
              <w:rPr>
                <w:rFonts w:ascii="GHEA Mariam" w:hAnsi="GHEA Mariam"/>
                <w:noProof/>
                <w:lang w:val="hy-AM"/>
              </w:rPr>
            </w:pPr>
            <w:bookmarkStart w:id="50" w:name="_Toc70613947"/>
            <w:bookmarkStart w:id="51" w:name="_Toc70614032"/>
            <w:bookmarkStart w:id="52" w:name="_Toc70614126"/>
            <w:bookmarkStart w:id="53" w:name="_Toc70615151"/>
            <w:bookmarkStart w:id="54" w:name="_Toc70681840"/>
            <w:bookmarkStart w:id="55" w:name="_Toc71038964"/>
            <w:bookmarkStart w:id="56" w:name="_Toc71039582"/>
            <w:r w:rsidRPr="00021667">
              <w:rPr>
                <w:rFonts w:ascii="GHEA Mariam" w:hAnsi="GHEA Mariam"/>
                <w:noProof/>
                <w:lang w:val="hy-AM"/>
              </w:rPr>
              <w:t xml:space="preserve">Քրեական </w:t>
            </w:r>
          </w:p>
          <w:p w14:paraId="0745DF9B" w14:textId="0318F958" w:rsidR="00ED7414" w:rsidRPr="00021667" w:rsidRDefault="00ED7414" w:rsidP="00D27E6F">
            <w:pPr>
              <w:tabs>
                <w:tab w:val="left" w:pos="1440"/>
                <w:tab w:val="left" w:pos="2880"/>
              </w:tabs>
              <w:suppressAutoHyphens/>
              <w:spacing w:line="276" w:lineRule="auto"/>
              <w:ind w:left="-567" w:right="-567" w:firstLine="567"/>
              <w:jc w:val="center"/>
              <w:outlineLvl w:val="0"/>
              <w:rPr>
                <w:rFonts w:ascii="GHEA Mariam" w:hAnsi="GHEA Mariam"/>
                <w:noProof/>
                <w:lang w:val="hy-AM"/>
              </w:rPr>
            </w:pPr>
            <w:r w:rsidRPr="00021667">
              <w:rPr>
                <w:rFonts w:ascii="GHEA Mariam" w:hAnsi="GHEA Mariam"/>
                <w:noProof/>
                <w:lang w:val="hy-AM"/>
              </w:rPr>
              <w:t>գործերով</w:t>
            </w:r>
            <w:bookmarkEnd w:id="50"/>
            <w:bookmarkEnd w:id="51"/>
            <w:bookmarkEnd w:id="52"/>
            <w:bookmarkEnd w:id="53"/>
            <w:bookmarkEnd w:id="54"/>
            <w:bookmarkEnd w:id="55"/>
            <w:bookmarkEnd w:id="56"/>
          </w:p>
        </w:tc>
        <w:tc>
          <w:tcPr>
            <w:tcW w:w="123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E9FE818" w14:textId="749ED12C" w:rsidR="00ED7414" w:rsidRPr="00021667" w:rsidRDefault="00ED7414" w:rsidP="00D27E6F">
            <w:pPr>
              <w:suppressAutoHyphens/>
              <w:spacing w:line="276" w:lineRule="auto"/>
              <w:ind w:left="-567" w:right="-567" w:firstLine="567"/>
              <w:outlineLvl w:val="0"/>
              <w:rPr>
                <w:rFonts w:ascii="GHEA Mariam" w:hAnsi="GHEA Mariam"/>
                <w:noProof/>
                <w:lang w:val="hy-AM"/>
              </w:rPr>
            </w:pPr>
            <w:bookmarkStart w:id="57" w:name="_Toc70613948"/>
            <w:bookmarkStart w:id="58" w:name="_Toc70614033"/>
            <w:bookmarkStart w:id="59" w:name="_Toc70614127"/>
            <w:bookmarkStart w:id="60" w:name="_Toc70615152"/>
            <w:bookmarkStart w:id="61" w:name="_Toc70681841"/>
            <w:bookmarkStart w:id="62" w:name="_Toc71038965"/>
            <w:bookmarkStart w:id="63" w:name="_Toc71039583"/>
            <w:r w:rsidRPr="00021667">
              <w:rPr>
                <w:rFonts w:ascii="GHEA Mariam" w:hAnsi="GHEA Mariam"/>
                <w:noProof/>
                <w:lang w:val="hy-AM"/>
              </w:rPr>
              <w:t xml:space="preserve">       4</w:t>
            </w:r>
            <w:bookmarkEnd w:id="57"/>
            <w:bookmarkEnd w:id="58"/>
            <w:bookmarkEnd w:id="59"/>
            <w:bookmarkEnd w:id="60"/>
            <w:bookmarkEnd w:id="61"/>
            <w:bookmarkEnd w:id="62"/>
            <w:bookmarkEnd w:id="63"/>
          </w:p>
        </w:tc>
        <w:tc>
          <w:tcPr>
            <w:tcW w:w="163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797AFB1" w14:textId="5A80D649" w:rsidR="00ED7414" w:rsidRPr="00021667" w:rsidRDefault="00ED7414" w:rsidP="00D27E6F">
            <w:pPr>
              <w:tabs>
                <w:tab w:val="left" w:pos="1440"/>
              </w:tabs>
              <w:suppressAutoHyphens/>
              <w:spacing w:line="276" w:lineRule="auto"/>
              <w:ind w:left="-567" w:right="-567" w:firstLine="567"/>
              <w:outlineLvl w:val="0"/>
              <w:rPr>
                <w:rFonts w:ascii="GHEA Mariam" w:hAnsi="GHEA Mariam"/>
                <w:noProof/>
                <w:lang w:val="hy-AM"/>
              </w:rPr>
            </w:pPr>
            <w:bookmarkStart w:id="64" w:name="_Toc70613949"/>
            <w:bookmarkStart w:id="65" w:name="_Toc70614034"/>
            <w:bookmarkStart w:id="66" w:name="_Toc70614128"/>
            <w:bookmarkStart w:id="67" w:name="_Toc70615153"/>
            <w:bookmarkStart w:id="68" w:name="_Toc70681842"/>
            <w:bookmarkStart w:id="69" w:name="_Toc71038966"/>
            <w:bookmarkStart w:id="70" w:name="_Toc71039584"/>
            <w:r w:rsidRPr="00021667">
              <w:rPr>
                <w:rFonts w:ascii="GHEA Mariam" w:hAnsi="GHEA Mariam"/>
                <w:noProof/>
                <w:lang w:val="hy-AM"/>
              </w:rPr>
              <w:t xml:space="preserve">              5</w:t>
            </w:r>
            <w:bookmarkEnd w:id="64"/>
            <w:bookmarkEnd w:id="65"/>
            <w:bookmarkEnd w:id="66"/>
            <w:bookmarkEnd w:id="67"/>
            <w:bookmarkEnd w:id="68"/>
            <w:bookmarkEnd w:id="69"/>
            <w:bookmarkEnd w:id="70"/>
          </w:p>
        </w:tc>
        <w:tc>
          <w:tcPr>
            <w:tcW w:w="18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13C0460" w14:textId="307807B1" w:rsidR="00ED7414" w:rsidRPr="00021667" w:rsidRDefault="00ED7414" w:rsidP="00D27E6F">
            <w:pPr>
              <w:suppressAutoHyphens/>
              <w:spacing w:line="276" w:lineRule="auto"/>
              <w:ind w:left="-567" w:right="-567" w:firstLine="567"/>
              <w:outlineLvl w:val="0"/>
              <w:rPr>
                <w:rFonts w:ascii="GHEA Mariam" w:hAnsi="GHEA Mariam"/>
                <w:noProof/>
                <w:lang w:val="hy-AM"/>
              </w:rPr>
            </w:pPr>
            <w:bookmarkStart w:id="71" w:name="_Toc70613950"/>
            <w:bookmarkStart w:id="72" w:name="_Toc70614035"/>
            <w:bookmarkStart w:id="73" w:name="_Toc70614129"/>
            <w:bookmarkStart w:id="74" w:name="_Toc70615154"/>
            <w:bookmarkStart w:id="75" w:name="_Toc70681843"/>
            <w:bookmarkStart w:id="76" w:name="_Toc71038967"/>
            <w:bookmarkStart w:id="77" w:name="_Toc71039585"/>
            <w:r w:rsidRPr="00021667">
              <w:rPr>
                <w:rFonts w:ascii="GHEA Mariam" w:hAnsi="GHEA Mariam"/>
                <w:noProof/>
                <w:lang w:val="hy-AM"/>
              </w:rPr>
              <w:t xml:space="preserve">              8</w:t>
            </w:r>
            <w:bookmarkEnd w:id="71"/>
            <w:bookmarkEnd w:id="72"/>
            <w:bookmarkEnd w:id="73"/>
            <w:bookmarkEnd w:id="74"/>
            <w:bookmarkEnd w:id="75"/>
            <w:bookmarkEnd w:id="76"/>
            <w:bookmarkEnd w:id="77"/>
          </w:p>
        </w:tc>
      </w:tr>
    </w:tbl>
    <w:p w14:paraId="6A88693D" w14:textId="77777777" w:rsidR="00D27E6F" w:rsidRDefault="00D27E6F" w:rsidP="00D27E6F">
      <w:pPr>
        <w:ind w:left="-567" w:right="-567" w:firstLine="567"/>
        <w:jc w:val="both"/>
        <w:rPr>
          <w:rFonts w:ascii="GHEA Mariam" w:hAnsi="GHEA Mariam"/>
          <w:noProof/>
          <w:lang w:val="hy-AM"/>
        </w:rPr>
      </w:pPr>
    </w:p>
    <w:p w14:paraId="7DCF93D4" w14:textId="37985883" w:rsidR="00FA0E3D" w:rsidRPr="0075741A" w:rsidRDefault="00FA0E3D" w:rsidP="00D27E6F">
      <w:pPr>
        <w:spacing w:line="360" w:lineRule="auto"/>
        <w:ind w:left="-567" w:right="-567" w:firstLine="567"/>
        <w:jc w:val="both"/>
        <w:rPr>
          <w:rFonts w:ascii="GHEA Mariam" w:hAnsi="GHEA Mariam"/>
          <w:noProof/>
          <w:lang w:val="hy-AM"/>
        </w:rPr>
      </w:pPr>
      <w:r w:rsidRPr="0075741A">
        <w:rPr>
          <w:rFonts w:ascii="GHEA Mariam" w:hAnsi="GHEA Mariam"/>
          <w:noProof/>
          <w:lang w:val="hy-AM"/>
        </w:rPr>
        <w:t xml:space="preserve">Վերոնշյալից </w:t>
      </w:r>
      <w:r w:rsidR="00ED7414" w:rsidRPr="0075741A">
        <w:rPr>
          <w:rFonts w:ascii="GHEA Mariam" w:hAnsi="GHEA Mariam"/>
          <w:noProof/>
          <w:lang w:val="hy-AM"/>
        </w:rPr>
        <w:t>ակնհայտ</w:t>
      </w:r>
      <w:r w:rsidRPr="0075741A">
        <w:rPr>
          <w:rFonts w:ascii="GHEA Mariam" w:hAnsi="GHEA Mariam"/>
          <w:noProof/>
          <w:lang w:val="hy-AM"/>
        </w:rPr>
        <w:t xml:space="preserve"> է, որ պայմանավորված նոր օրենսդրական կարգավորումների ընդունմամբ, որոնցով էապես ընդարձակվել է այն գործերի շրջանակը, որոնցով նախատեսված է Վճռաբեկ դատարանի նախագահին` ընդդատության կամ ենթակայության մասին վեճերով դիմելու հնարավորությունը, վերջին տարվա ընթացքում շեշտակիորեն աճել է Վճռաբեկ դատարանի նախագահի առջև բարձրացվող վեճերի թիվը, ընդ որում` հատկապես քաղաքացիական գործերով։ </w:t>
      </w:r>
    </w:p>
    <w:p w14:paraId="1F671A2A" w14:textId="0279EF5E" w:rsidR="00FA0E3D" w:rsidRPr="0075741A" w:rsidRDefault="00FA0E3D" w:rsidP="00FA0E3D">
      <w:pPr>
        <w:spacing w:line="360" w:lineRule="auto"/>
        <w:ind w:left="-567" w:right="-567" w:firstLine="567"/>
        <w:jc w:val="both"/>
        <w:rPr>
          <w:rFonts w:ascii="GHEA Mariam" w:hAnsi="GHEA Mariam"/>
          <w:noProof/>
          <w:lang w:val="hy-AM"/>
        </w:rPr>
      </w:pPr>
      <w:r w:rsidRPr="0075741A">
        <w:rPr>
          <w:rFonts w:ascii="GHEA Mariam" w:hAnsi="GHEA Mariam"/>
          <w:noProof/>
          <w:lang w:val="hy-AM"/>
        </w:rPr>
        <w:t xml:space="preserve">Վերոգրյալի հաշվառմամբ պետք է փաստել, որ պայմանավորված ընդդատության և ենթակայության տեսակներով, հատկանիշներով (առարկայական, տարածքային </w:t>
      </w:r>
      <w:r w:rsidRPr="0075741A">
        <w:rPr>
          <w:rFonts w:ascii="GHEA Mariam" w:hAnsi="GHEA Mariam"/>
          <w:i/>
          <w:iCs/>
          <w:noProof/>
          <w:lang w:val="hy-AM"/>
        </w:rPr>
        <w:t>(forum delicti commissi)</w:t>
      </w:r>
      <w:r w:rsidRPr="0075741A">
        <w:rPr>
          <w:rFonts w:ascii="GHEA Mariam" w:hAnsi="GHEA Mariam"/>
          <w:noProof/>
          <w:lang w:val="hy-AM"/>
        </w:rPr>
        <w:t xml:space="preserve">, սուբյեկտային, այլընտրանքային, ըստ գործերի փոխկապվածության </w:t>
      </w:r>
      <w:r w:rsidRPr="0075741A">
        <w:rPr>
          <w:rFonts w:ascii="GHEA Mariam" w:hAnsi="GHEA Mariam"/>
          <w:i/>
          <w:iCs/>
          <w:noProof/>
          <w:lang w:val="hy-AM"/>
        </w:rPr>
        <w:t>(forum connexitatis))</w:t>
      </w:r>
      <w:r w:rsidRPr="0075741A">
        <w:rPr>
          <w:rFonts w:ascii="GHEA Mariam" w:hAnsi="GHEA Mariam"/>
          <w:noProof/>
          <w:lang w:val="hy-AM"/>
        </w:rPr>
        <w:t>, դրանց հարաբերակցությամբ՝ իրավունքի կոնկրետ ճյուղին բնորոշ առանձնահատկություններով, գործերի ընդդատության և ենթակայության որոշումը պահանջում է համապատասխան ոլորտի նեղ մասնագիտացում։ Այս համատեքստում պետք է նկատի ունենալ նաև ընդդատության և ենթակայության ինստիտուտների առանցքային նշանակությունն այն առումով, որ դրանց հիման վրա է որոշվում, թե որ դատարանն է «օրենքի հիման վրա ստեղծված», ուստի և  իրավասու քննել դատական պաշտպանություն հայցող անձի գործը։ Մինչդեռ, համապատասխան նեղ մասնագիտացման բացակայության պայմաններում, գործը քննության առնելու իրավասու դատարանի և ըստ այդմ՝ նաև «օրենքի հիման վրա ստեղծված» դատարանի ոչ ճիշտ որոշումը կարող է հանգեցնել դատական սխալների՝ վտանգի տակ դնելով անձի՝ արդար դատաքննության սահմանադրական հիմնարար իրավունքը։</w:t>
      </w:r>
    </w:p>
    <w:p w14:paraId="05CAFF96" w14:textId="40BB832D" w:rsidR="009964E6" w:rsidRPr="0075741A" w:rsidRDefault="007023AE" w:rsidP="009964E6">
      <w:pPr>
        <w:spacing w:line="360" w:lineRule="auto"/>
        <w:ind w:left="-567" w:right="-567" w:firstLine="567"/>
        <w:jc w:val="both"/>
        <w:rPr>
          <w:rFonts w:ascii="GHEA Mariam" w:hAnsi="GHEA Mariam"/>
          <w:noProof/>
          <w:lang w:val="hy-AM"/>
        </w:rPr>
      </w:pPr>
      <w:r w:rsidRPr="0075741A">
        <w:rPr>
          <w:rFonts w:ascii="GHEA Mariam" w:hAnsi="GHEA Mariam"/>
          <w:noProof/>
          <w:lang w:val="hy-AM"/>
        </w:rPr>
        <w:t>Վերոգրյալի հետ մեկտեղ, հարկ է նկատել, որ թեև ներկայումս ընդունված ՀՀ քրեական դատավարության նոր օրենսգրքում որոշակիորեն լուծվել է մասնագիտացման առումով առկա խնդիրը` քրեական գործերով ընդդատության հետ կապված վեճերի լուծ</w:t>
      </w:r>
      <w:r w:rsidR="009964E6" w:rsidRPr="0075741A">
        <w:rPr>
          <w:rFonts w:ascii="GHEA Mariam" w:hAnsi="GHEA Mariam"/>
          <w:noProof/>
          <w:lang w:val="hy-AM"/>
        </w:rPr>
        <w:t>ման իրավասությունը</w:t>
      </w:r>
      <w:r w:rsidRPr="0075741A">
        <w:rPr>
          <w:rFonts w:ascii="GHEA Mariam" w:hAnsi="GHEA Mariam"/>
          <w:noProof/>
          <w:lang w:val="hy-AM"/>
        </w:rPr>
        <w:t xml:space="preserve"> </w:t>
      </w:r>
      <w:r w:rsidRPr="0075741A">
        <w:rPr>
          <w:rFonts w:ascii="GHEA Mariam" w:hAnsi="GHEA Mariam"/>
          <w:noProof/>
          <w:lang w:val="hy-AM"/>
        </w:rPr>
        <w:lastRenderedPageBreak/>
        <w:t>վերապահելով ՀՀ Վճռաբեկ դատարանի քրեական պալատի նախագահին</w:t>
      </w:r>
      <w:r w:rsidR="009964E6" w:rsidRPr="0075741A">
        <w:rPr>
          <w:rStyle w:val="FootnoteReference"/>
          <w:rFonts w:ascii="GHEA Mariam" w:hAnsi="GHEA Mariam"/>
          <w:noProof/>
          <w:lang w:val="hy-AM"/>
        </w:rPr>
        <w:footnoteReference w:id="31"/>
      </w:r>
      <w:r w:rsidRPr="0075741A">
        <w:rPr>
          <w:rFonts w:ascii="GHEA Mariam" w:hAnsi="GHEA Mariam"/>
          <w:noProof/>
          <w:lang w:val="hy-AM"/>
        </w:rPr>
        <w:t xml:space="preserve">, սակայն սույն հոդվածում բարձրացված մյուս հիմնախնդիրները նույնությամբ </w:t>
      </w:r>
      <w:r w:rsidR="009964E6" w:rsidRPr="0075741A">
        <w:rPr>
          <w:rFonts w:ascii="GHEA Mariam" w:hAnsi="GHEA Mariam"/>
          <w:noProof/>
          <w:lang w:val="hy-AM"/>
        </w:rPr>
        <w:t>շարունակում են մնալ արդիական` հաշվի առնելով, որ</w:t>
      </w:r>
      <w:r w:rsidRPr="0075741A">
        <w:rPr>
          <w:rFonts w:ascii="GHEA Mariam" w:hAnsi="GHEA Mariam"/>
          <w:noProof/>
          <w:lang w:val="hy-AM"/>
        </w:rPr>
        <w:t xml:space="preserve"> ՀՀ Վճռաբեկ դատարանի քրեական պալատի նախագահի կողմից ընդդատության հետ կապված վեճի լուծման կառուցակարգ</w:t>
      </w:r>
      <w:r w:rsidR="009964E6" w:rsidRPr="0075741A">
        <w:rPr>
          <w:rFonts w:ascii="GHEA Mariam" w:hAnsi="GHEA Mariam"/>
          <w:noProof/>
          <w:lang w:val="hy-AM"/>
        </w:rPr>
        <w:t xml:space="preserve">ն </w:t>
      </w:r>
      <w:r w:rsidR="009964E6" w:rsidRPr="0075741A">
        <w:rPr>
          <w:rFonts w:ascii="GHEA Mariam" w:hAnsi="GHEA Mariam"/>
          <w:i/>
          <w:iCs/>
          <w:noProof/>
          <w:lang w:val="hy-AM"/>
        </w:rPr>
        <w:t>mutatis mutandis</w:t>
      </w:r>
      <w:r w:rsidR="009964E6" w:rsidRPr="0075741A">
        <w:rPr>
          <w:rFonts w:ascii="GHEA Mariam" w:hAnsi="GHEA Mariam"/>
          <w:noProof/>
          <w:lang w:val="hy-AM"/>
        </w:rPr>
        <w:t xml:space="preserve"> նույն պատճառաբանություններով </w:t>
      </w:r>
      <w:r w:rsidRPr="0075741A">
        <w:rPr>
          <w:rFonts w:ascii="GHEA Mariam" w:hAnsi="GHEA Mariam"/>
          <w:noProof/>
          <w:lang w:val="hy-AM"/>
        </w:rPr>
        <w:t xml:space="preserve">անհամատեղելի </w:t>
      </w:r>
      <w:r w:rsidR="009964E6" w:rsidRPr="0075741A">
        <w:rPr>
          <w:rFonts w:ascii="GHEA Mariam" w:hAnsi="GHEA Mariam"/>
          <w:noProof/>
          <w:lang w:val="hy-AM"/>
        </w:rPr>
        <w:t xml:space="preserve">է </w:t>
      </w:r>
      <w:r w:rsidRPr="0075741A">
        <w:rPr>
          <w:rFonts w:ascii="GHEA Mariam" w:hAnsi="GHEA Mariam"/>
          <w:noProof/>
          <w:lang w:val="hy-AM"/>
        </w:rPr>
        <w:t>նաև վերջինիս իրավական կարգավիճակի հետ</w:t>
      </w:r>
      <w:r w:rsidR="009964E6" w:rsidRPr="0075741A">
        <w:rPr>
          <w:rFonts w:ascii="GHEA Mariam" w:hAnsi="GHEA Mariam"/>
          <w:noProof/>
          <w:lang w:val="hy-AM"/>
        </w:rPr>
        <w:t xml:space="preserve"> և կրկին վտանգում է անձի արդար դատաքննության իրավունքի երաշխիքների պաշտպանությունն ու դատական մարմինների միջև գործառութային կապը։ Ընդ որում, ուշադրության է արժանի այն հանգամանքը, որ նոր օրենսգրքում օգտագործվում է հետևյալ ձևակերպումը </w:t>
      </w:r>
      <w:r w:rsidR="009964E6" w:rsidRPr="0075741A">
        <w:rPr>
          <w:rFonts w:ascii="GHEA Mariam" w:hAnsi="GHEA Mariam"/>
          <w:i/>
          <w:iCs/>
          <w:noProof/>
          <w:lang w:val="hy-AM"/>
        </w:rPr>
        <w:t xml:space="preserve">«վարույթի ընդդատության հարցը հնգօրյա ժամկետում վերջնականապես լուծվում է Վճռաբեկ դատարանի քրեական պալատի նախագահի որոշմամբ», </w:t>
      </w:r>
      <w:r w:rsidR="009964E6" w:rsidRPr="0075741A">
        <w:rPr>
          <w:rFonts w:ascii="GHEA Mariam" w:hAnsi="GHEA Mariam"/>
          <w:noProof/>
          <w:lang w:val="hy-AM"/>
        </w:rPr>
        <w:t xml:space="preserve">որպիսի պայմաններում </w:t>
      </w:r>
      <w:r w:rsidR="009964E6" w:rsidRPr="0075741A">
        <w:rPr>
          <w:rFonts w:ascii="GHEA Mariam" w:hAnsi="GHEA Mariam"/>
          <w:i/>
          <w:iCs/>
          <w:noProof/>
          <w:lang w:val="hy-AM"/>
        </w:rPr>
        <w:t>«վերջնականապես լուծվում է»</w:t>
      </w:r>
      <w:r w:rsidR="009964E6" w:rsidRPr="0075741A">
        <w:rPr>
          <w:rFonts w:ascii="GHEA Mariam" w:hAnsi="GHEA Mariam"/>
          <w:noProof/>
          <w:lang w:val="hy-AM"/>
        </w:rPr>
        <w:t xml:space="preserve"> ձևակերպմամբ առաջ են գալիս այն նույն խնդիրները, որոնք ներկայումս առկա են քաղաքացիական դատավարության օրենսգրքի 26-րդ հոդվածում օգտագործվող </w:t>
      </w:r>
      <w:r w:rsidR="009964E6" w:rsidRPr="0075741A">
        <w:rPr>
          <w:rFonts w:ascii="GHEA Mariam" w:hAnsi="GHEA Mariam"/>
          <w:i/>
          <w:iCs/>
          <w:noProof/>
          <w:lang w:val="hy-AM"/>
        </w:rPr>
        <w:t>«իրավասու դատարան»</w:t>
      </w:r>
      <w:r w:rsidR="009964E6" w:rsidRPr="0075741A">
        <w:rPr>
          <w:rFonts w:ascii="GHEA Mariam" w:hAnsi="GHEA Mariam"/>
          <w:noProof/>
          <w:lang w:val="hy-AM"/>
        </w:rPr>
        <w:t xml:space="preserve"> ձևակերպման դեպքում և </w:t>
      </w:r>
      <w:r w:rsidR="00ED7414" w:rsidRPr="0075741A">
        <w:rPr>
          <w:rFonts w:ascii="GHEA Mariam" w:hAnsi="GHEA Mariam"/>
          <w:noProof/>
          <w:lang w:val="hy-AM"/>
        </w:rPr>
        <w:t xml:space="preserve">որի վերաբերյալ </w:t>
      </w:r>
      <w:r w:rsidR="00BE6B5E" w:rsidRPr="0075741A">
        <w:rPr>
          <w:rFonts w:ascii="GHEA Mariam" w:hAnsi="GHEA Mariam"/>
          <w:noProof/>
          <w:lang w:val="hy-AM"/>
        </w:rPr>
        <w:t xml:space="preserve">սույն հետազատության շրջանակներում </w:t>
      </w:r>
      <w:r w:rsidR="002868F9" w:rsidRPr="0075741A">
        <w:rPr>
          <w:rFonts w:ascii="GHEA Mariam" w:hAnsi="GHEA Mariam"/>
          <w:noProof/>
          <w:lang w:val="hy-AM"/>
        </w:rPr>
        <w:t>ներկայացրեցինք</w:t>
      </w:r>
      <w:r w:rsidR="00ED7414" w:rsidRPr="0075741A">
        <w:rPr>
          <w:rFonts w:ascii="GHEA Mariam" w:hAnsi="GHEA Mariam"/>
          <w:noProof/>
          <w:lang w:val="hy-AM"/>
        </w:rPr>
        <w:t xml:space="preserve"> մեր մոտեցումներն ու հիմնավորումները</w:t>
      </w:r>
      <w:r w:rsidR="009964E6" w:rsidRPr="0075741A">
        <w:rPr>
          <w:rFonts w:ascii="GHEA Mariam" w:hAnsi="GHEA Mariam"/>
          <w:noProof/>
          <w:lang w:val="hy-AM"/>
        </w:rPr>
        <w:t>։</w:t>
      </w:r>
    </w:p>
    <w:p w14:paraId="4BB5F303" w14:textId="74A439D3" w:rsidR="00653E26" w:rsidRPr="0075741A" w:rsidRDefault="00FA0E3D" w:rsidP="00E1373B">
      <w:pPr>
        <w:spacing w:line="360" w:lineRule="auto"/>
        <w:ind w:left="-567" w:right="-567" w:firstLine="567"/>
        <w:jc w:val="both"/>
        <w:rPr>
          <w:rStyle w:val="Heading2Char"/>
          <w:rFonts w:ascii="GHEA Mariam" w:eastAsiaTheme="minorHAnsi" w:hAnsi="GHEA Mariam" w:cstheme="minorBidi"/>
          <w:b w:val="0"/>
          <w:bCs w:val="0"/>
          <w:noProof/>
          <w:sz w:val="24"/>
          <w:szCs w:val="24"/>
          <w:lang w:val="hy-AM" w:eastAsia="en-US"/>
        </w:rPr>
      </w:pPr>
      <w:r w:rsidRPr="0075741A">
        <w:rPr>
          <w:rFonts w:ascii="GHEA Mariam" w:hAnsi="GHEA Mariam"/>
          <w:noProof/>
          <w:lang w:val="hy-AM"/>
        </w:rPr>
        <w:t>Այսպիսով, ամփոփելով վերոգրյալը</w:t>
      </w:r>
      <w:r w:rsidR="00BE6B5E" w:rsidRPr="0075741A">
        <w:rPr>
          <w:rFonts w:ascii="GHEA Mariam" w:hAnsi="GHEA Mariam"/>
          <w:noProof/>
          <w:lang w:val="hy-AM"/>
        </w:rPr>
        <w:t>,</w:t>
      </w:r>
      <w:r w:rsidRPr="0075741A">
        <w:rPr>
          <w:rFonts w:ascii="GHEA Mariam" w:hAnsi="GHEA Mariam"/>
          <w:noProof/>
          <w:lang w:val="hy-AM"/>
        </w:rPr>
        <w:t xml:space="preserve"> գտնում ենք, որ Վճռաբեկ դատարանի նախագահի՝ ՀՀ քաղաքացիական դատավարության օրենսգրքի 26-րդ հոդվածով և «Սնանկության մասին» ՀՀ օրենքի 4-րդ հոդվածի 6-րդ մասով</w:t>
      </w:r>
      <w:r w:rsidR="007023AE" w:rsidRPr="0075741A">
        <w:rPr>
          <w:rFonts w:ascii="GHEA Mariam" w:hAnsi="GHEA Mariam"/>
          <w:noProof/>
          <w:lang w:val="hy-AM"/>
        </w:rPr>
        <w:t>, ՀՀ քրեական դատավարության գործող օրենսգրքի 51-րդ հոդվածով</w:t>
      </w:r>
      <w:r w:rsidRPr="0075741A">
        <w:rPr>
          <w:rFonts w:ascii="GHEA Mariam" w:hAnsi="GHEA Mariam"/>
          <w:noProof/>
          <w:lang w:val="hy-AM"/>
        </w:rPr>
        <w:t xml:space="preserve"> նախատեսված՝ գործերի ընդդատության և ենթակայության մասին վեճերի լուծման լիազորությունը խախտում է </w:t>
      </w:r>
      <w:r w:rsidR="002868F9" w:rsidRPr="0075741A">
        <w:rPr>
          <w:rFonts w:ascii="GHEA Mariam" w:hAnsi="GHEA Mariam"/>
          <w:noProof/>
          <w:lang w:val="hy-AM"/>
        </w:rPr>
        <w:t xml:space="preserve">գործի քննությունն </w:t>
      </w:r>
      <w:r w:rsidRPr="0075741A">
        <w:rPr>
          <w:rFonts w:ascii="GHEA Mariam" w:hAnsi="GHEA Mariam"/>
          <w:noProof/>
          <w:lang w:val="hy-AM"/>
        </w:rPr>
        <w:t>ըստ համապատասխան մասնագիտացման</w:t>
      </w:r>
      <w:r w:rsidR="002868F9" w:rsidRPr="0075741A">
        <w:rPr>
          <w:rFonts w:ascii="GHEA Mariam" w:hAnsi="GHEA Mariam"/>
          <w:noProof/>
          <w:lang w:val="hy-AM"/>
        </w:rPr>
        <w:t xml:space="preserve"> </w:t>
      </w:r>
      <w:r w:rsidRPr="0075741A">
        <w:rPr>
          <w:rFonts w:ascii="GHEA Mariam" w:hAnsi="GHEA Mariam"/>
          <w:noProof/>
          <w:lang w:val="hy-AM"/>
        </w:rPr>
        <w:t>դատավորի կողմից ապահովելու սկզբունքը և ըստ այդմ՝ նաև անձի՝ արդար դատաքննության սահմանադրական հիմնարար իրավունքը:</w:t>
      </w:r>
    </w:p>
    <w:p w14:paraId="40EB4ABF" w14:textId="5B4B43BE" w:rsidR="00ED7414" w:rsidRPr="0075741A" w:rsidRDefault="00076C7B" w:rsidP="00ED7414">
      <w:pPr>
        <w:spacing w:line="360" w:lineRule="auto"/>
        <w:ind w:left="-567" w:right="-567" w:firstLine="567"/>
        <w:jc w:val="both"/>
        <w:rPr>
          <w:rFonts w:ascii="GHEA Mariam" w:hAnsi="GHEA Mariam"/>
          <w:noProof/>
          <w:lang w:val="hy-AM"/>
        </w:rPr>
      </w:pPr>
      <w:r w:rsidRPr="0075741A">
        <w:rPr>
          <w:rFonts w:ascii="GHEA Mariam" w:hAnsi="GHEA Mariam"/>
          <w:noProof/>
          <w:lang w:val="hy-AM"/>
        </w:rPr>
        <w:t xml:space="preserve">Հարկ է նշել, որ սույն </w:t>
      </w:r>
      <w:r w:rsidR="00ED7414" w:rsidRPr="0075741A">
        <w:rPr>
          <w:rFonts w:ascii="GHEA Mariam" w:hAnsi="GHEA Mariam"/>
          <w:noProof/>
          <w:lang w:val="hy-AM"/>
        </w:rPr>
        <w:t>հետազոտության շրջանակներում</w:t>
      </w:r>
      <w:r w:rsidRPr="0075741A">
        <w:rPr>
          <w:rFonts w:ascii="GHEA Mariam" w:hAnsi="GHEA Mariam"/>
          <w:noProof/>
          <w:lang w:val="hy-AM"/>
        </w:rPr>
        <w:t xml:space="preserve"> ներկայացված հիմնախնդիրները ՀՀ Վճռաբեկ դատարանի նախագահի՝ 2021 թվականի մայիսի 3-ի դիմումով բարձրացվել են նաև ՀՀ Սահմանադրական դատարանի առաջ, որը 2021 թվականի հունիսի 25-ի թիվ ՍԴԱՈ-123 որոշմամբ մերժել է դիմումը վարույթ ընդունել</w:t>
      </w:r>
      <w:r w:rsidR="00BE6B5E" w:rsidRPr="0075741A">
        <w:rPr>
          <w:rFonts w:ascii="GHEA Mariam" w:hAnsi="GHEA Mariam"/>
          <w:noProof/>
          <w:lang w:val="hy-AM"/>
        </w:rPr>
        <w:t>՝</w:t>
      </w:r>
      <w:r w:rsidRPr="0075741A">
        <w:rPr>
          <w:rFonts w:ascii="GHEA Mariam" w:hAnsi="GHEA Mariam"/>
          <w:noProof/>
          <w:lang w:val="hy-AM"/>
        </w:rPr>
        <w:t xml:space="preserve"> ֆորմալ պատճառաբանությամբ՝ գտնելով, որ Վճռաբեկ դատարանի նախագահը ՀՀ Սահմանադրական դատարան դիմելու պատշաճ սուբյեկտ չէ։ Սահմանադրական դատարանը նշել է, որ սահմանադիրը Սահմանադրական դատարան դիմելու իրավունք է վերապահել, ի </w:t>
      </w:r>
      <w:r w:rsidRPr="0075741A">
        <w:rPr>
          <w:rFonts w:ascii="GHEA Mariam" w:hAnsi="GHEA Mariam"/>
          <w:noProof/>
          <w:lang w:val="hy-AM"/>
        </w:rPr>
        <w:lastRenderedPageBreak/>
        <w:t>թիվս այլ սուբյեկտների, նաև դատարաններին՝ միաժամանակ հստակ սահմանելով, թե որոնք են Հայաստանի Հանրապետությունում գործող դատարանները</w:t>
      </w:r>
      <w:r w:rsidR="00ED7414" w:rsidRPr="0075741A">
        <w:rPr>
          <w:rFonts w:ascii="GHEA Mariam" w:hAnsi="GHEA Mariam"/>
          <w:noProof/>
          <w:lang w:val="hy-AM"/>
        </w:rPr>
        <w:t>։</w:t>
      </w:r>
      <w:r w:rsidRPr="0075741A">
        <w:rPr>
          <w:rFonts w:ascii="GHEA Mariam" w:hAnsi="GHEA Mariam"/>
          <w:noProof/>
          <w:lang w:val="hy-AM"/>
        </w:rPr>
        <w:t xml:space="preserve"> Սահմանադրական դատարանը գտել է, որ Վճռաբեկ դատարանի նախագահի՝ խնդրո առարկա լիազորությունն ըստ էության դատական վարչարարության իրականացում է, այդ լիազորության իրականացումն արդարադատության իրականացում չի համարվում։ </w:t>
      </w:r>
    </w:p>
    <w:p w14:paraId="45FBA487" w14:textId="340DDB39" w:rsidR="00076C7B" w:rsidRPr="0075741A" w:rsidRDefault="00ED7414" w:rsidP="00ED7414">
      <w:pPr>
        <w:spacing w:line="360" w:lineRule="auto"/>
        <w:ind w:left="-567" w:right="-567" w:firstLine="567"/>
        <w:jc w:val="both"/>
        <w:rPr>
          <w:rFonts w:ascii="GHEA Mariam" w:hAnsi="GHEA Mariam"/>
          <w:noProof/>
          <w:lang w:val="hy-AM"/>
        </w:rPr>
      </w:pPr>
      <w:r w:rsidRPr="0075741A">
        <w:rPr>
          <w:rFonts w:ascii="GHEA Mariam" w:hAnsi="GHEA Mariam"/>
          <w:noProof/>
          <w:lang w:val="hy-AM"/>
        </w:rPr>
        <w:t xml:space="preserve">Սահմանադրական դատարանի </w:t>
      </w:r>
      <w:r w:rsidR="00076C7B" w:rsidRPr="0075741A">
        <w:rPr>
          <w:rFonts w:ascii="GHEA Mariam" w:hAnsi="GHEA Mariam"/>
          <w:noProof/>
          <w:lang w:val="hy-AM"/>
        </w:rPr>
        <w:t>նշված պատճառաբանություն</w:t>
      </w:r>
      <w:r w:rsidRPr="0075741A">
        <w:rPr>
          <w:rFonts w:ascii="GHEA Mariam" w:hAnsi="GHEA Mariam"/>
          <w:noProof/>
          <w:lang w:val="hy-AM"/>
        </w:rPr>
        <w:t>ից</w:t>
      </w:r>
      <w:r w:rsidR="00076C7B" w:rsidRPr="0075741A">
        <w:rPr>
          <w:rFonts w:ascii="GHEA Mariam" w:hAnsi="GHEA Mariam"/>
          <w:noProof/>
          <w:lang w:val="hy-AM"/>
        </w:rPr>
        <w:t xml:space="preserve"> </w:t>
      </w:r>
      <w:r w:rsidRPr="0075741A">
        <w:rPr>
          <w:rFonts w:ascii="GHEA Mariam" w:hAnsi="GHEA Mariam"/>
          <w:noProof/>
          <w:lang w:val="hy-AM"/>
        </w:rPr>
        <w:t>հետևում է</w:t>
      </w:r>
      <w:r w:rsidR="00076C7B" w:rsidRPr="0075741A">
        <w:rPr>
          <w:rFonts w:ascii="GHEA Mariam" w:hAnsi="GHEA Mariam"/>
          <w:noProof/>
          <w:lang w:val="hy-AM"/>
        </w:rPr>
        <w:t>, որ Վճռաբեկ դատարանի նախագահին վերապահված՝ ընդդատության և ենթակայության վեճերի լուծման լիազորությունը դասական իմաստով արդարադատության իրականացում չ</w:t>
      </w:r>
      <w:r w:rsidRPr="0075741A">
        <w:rPr>
          <w:rFonts w:ascii="GHEA Mariam" w:hAnsi="GHEA Mariam"/>
          <w:noProof/>
          <w:lang w:val="hy-AM"/>
        </w:rPr>
        <w:t>է</w:t>
      </w:r>
      <w:r w:rsidR="00BE6B5E" w:rsidRPr="0075741A">
        <w:rPr>
          <w:rFonts w:ascii="GHEA Mariam" w:hAnsi="GHEA Mariam"/>
          <w:noProof/>
          <w:lang w:val="hy-AM"/>
        </w:rPr>
        <w:t>։ Ս</w:t>
      </w:r>
      <w:r w:rsidR="00076C7B" w:rsidRPr="0075741A">
        <w:rPr>
          <w:rFonts w:ascii="GHEA Mariam" w:hAnsi="GHEA Mariam"/>
          <w:noProof/>
          <w:lang w:val="hy-AM"/>
        </w:rPr>
        <w:t>ակայն նշված լիազորությունն իրականացնելիս արդարադատության իրականացմանը բնորոշ հատկանիշների առհասարակ բացառումն ընդունելի</w:t>
      </w:r>
      <w:r w:rsidRPr="0075741A">
        <w:rPr>
          <w:rFonts w:ascii="GHEA Mariam" w:hAnsi="GHEA Mariam"/>
          <w:noProof/>
          <w:lang w:val="hy-AM"/>
        </w:rPr>
        <w:t xml:space="preserve"> </w:t>
      </w:r>
      <w:r w:rsidR="002868F9" w:rsidRPr="0075741A">
        <w:rPr>
          <w:rFonts w:ascii="GHEA Mariam" w:hAnsi="GHEA Mariam"/>
          <w:noProof/>
          <w:lang w:val="hy-AM"/>
        </w:rPr>
        <w:t>համարվել չի կարող</w:t>
      </w:r>
      <w:r w:rsidR="00076C7B" w:rsidRPr="0075741A">
        <w:rPr>
          <w:rFonts w:ascii="GHEA Mariam" w:hAnsi="GHEA Mariam"/>
          <w:noProof/>
          <w:lang w:val="hy-AM"/>
        </w:rPr>
        <w:t xml:space="preserve">։ Ինչպես դիմումում, այնպես էլ սույն </w:t>
      </w:r>
      <w:r w:rsidRPr="0075741A">
        <w:rPr>
          <w:rFonts w:ascii="GHEA Mariam" w:hAnsi="GHEA Mariam"/>
          <w:noProof/>
          <w:lang w:val="hy-AM"/>
        </w:rPr>
        <w:t>հետազոտության</w:t>
      </w:r>
      <w:r w:rsidR="00076C7B" w:rsidRPr="0075741A">
        <w:rPr>
          <w:rFonts w:ascii="GHEA Mariam" w:hAnsi="GHEA Mariam"/>
          <w:noProof/>
          <w:lang w:val="hy-AM"/>
        </w:rPr>
        <w:t xml:space="preserve"> շրջանակներում այն դիտարկվում է որպես արդարադատության իրականացման տարրեր պարունակող լիազորություն։ Այլ կերպ, սկսած այն պահից, երբ Վճռաբեկ դատարանի նախագահը լուծում է իրավական վեճ երկու մարմինների միջև, որն էլ դոկտրինալ աղբյուրների համաձայն` ընկած է արդարադատության իրականացման հայեցակարգի հիմքում</w:t>
      </w:r>
      <w:r w:rsidR="00076C7B" w:rsidRPr="0075741A">
        <w:rPr>
          <w:rStyle w:val="FootnoteReference"/>
          <w:rFonts w:ascii="GHEA Mariam" w:hAnsi="GHEA Mariam"/>
          <w:noProof/>
          <w:lang w:val="hy-AM"/>
        </w:rPr>
        <w:footnoteReference w:id="32"/>
      </w:r>
      <w:r w:rsidR="00076C7B" w:rsidRPr="0075741A">
        <w:rPr>
          <w:rFonts w:ascii="GHEA Mariam" w:hAnsi="GHEA Mariam"/>
          <w:noProof/>
          <w:lang w:val="hy-AM"/>
        </w:rPr>
        <w:t>, այն ենթակա է դիտարկման որպես արդարադատության իրականացման տարրեր պարունակող գործունեության հատուկ տեսակ</w:t>
      </w:r>
      <w:r w:rsidR="008F29F4" w:rsidRPr="0075741A">
        <w:rPr>
          <w:rFonts w:ascii="GHEA Mariam" w:hAnsi="GHEA Mariam"/>
          <w:noProof/>
          <w:lang w:val="hy-AM"/>
        </w:rPr>
        <w:t>։ Որպես օրինակ` պետք է նշել, որ</w:t>
      </w:r>
      <w:r w:rsidR="00076C7B" w:rsidRPr="0075741A">
        <w:rPr>
          <w:rFonts w:ascii="GHEA Mariam" w:hAnsi="GHEA Mariam"/>
          <w:noProof/>
          <w:lang w:val="hy-AM"/>
        </w:rPr>
        <w:t xml:space="preserve"> ՀՀ Սահմանադրական դատարանը, որ</w:t>
      </w:r>
      <w:r w:rsidR="00657630" w:rsidRPr="0075741A">
        <w:rPr>
          <w:rFonts w:ascii="GHEA Mariam" w:hAnsi="GHEA Mariam"/>
          <w:noProof/>
          <w:lang w:val="hy-AM"/>
        </w:rPr>
        <w:t xml:space="preserve">ն օժտված </w:t>
      </w:r>
      <w:r w:rsidR="00076C7B" w:rsidRPr="0075741A">
        <w:rPr>
          <w:rFonts w:ascii="GHEA Mariam" w:hAnsi="GHEA Mariam"/>
          <w:noProof/>
          <w:lang w:val="hy-AM"/>
        </w:rPr>
        <w:t xml:space="preserve">է </w:t>
      </w:r>
      <w:r w:rsidR="008F29F4" w:rsidRPr="0075741A">
        <w:rPr>
          <w:rFonts w:ascii="GHEA Mariam" w:hAnsi="GHEA Mariam"/>
          <w:noProof/>
          <w:lang w:val="hy-AM"/>
        </w:rPr>
        <w:t xml:space="preserve">բացառապես </w:t>
      </w:r>
      <w:r w:rsidR="00076C7B" w:rsidRPr="0075741A">
        <w:rPr>
          <w:rFonts w:ascii="GHEA Mariam" w:hAnsi="GHEA Mariam"/>
          <w:noProof/>
          <w:lang w:val="hy-AM"/>
        </w:rPr>
        <w:t xml:space="preserve">սահմանադրական արդարադատություն իրականացնելու իրավասությամբ, 2015 թվականի սահմանադրական փոփոխությունների արդյունքում ստացավ նաև սահմանադրական մարմինների միջև սահմանադրական լիազորությունների առնչությամբ առաջացող վեճերը լուծելու </w:t>
      </w:r>
      <w:r w:rsidR="008F29F4" w:rsidRPr="0075741A">
        <w:rPr>
          <w:rFonts w:ascii="GHEA Mariam" w:hAnsi="GHEA Mariam"/>
          <w:noProof/>
          <w:lang w:val="hy-AM"/>
        </w:rPr>
        <w:t>գործառույթ</w:t>
      </w:r>
      <w:r w:rsidR="00076C7B" w:rsidRPr="0075741A">
        <w:rPr>
          <w:rFonts w:ascii="GHEA Mariam" w:hAnsi="GHEA Mariam"/>
          <w:noProof/>
          <w:lang w:val="hy-AM"/>
        </w:rPr>
        <w:t xml:space="preserve">։ Նման պայմաններում, Վճռաբեկ դատարանի նախագահի կողմից առաջին ատյանի դատարանների միջև գործերի քննության իրավասության առնչությամբ առաջացող վեճերի լուծումը նույնպես ենթակա է դիտարկման որպես արդարադատության իրականացման տարրեր պարունակող գործունեության հատուկ տեսակ։ Միաժամանակ, հաշվի առնելով, որ նշված լիազորությունը գործադրելիս Վճռաբեկ դատարանի նախագահն իրականացնում է դատարանների կողմից ներկայացված պատճառաբանությունների բովանդակային քննություն, վերլուծում ընդդատության կամ ենթակայության հետ կապված իրավական նորմերը և ըստ այդմ լուծում բարձրացված </w:t>
      </w:r>
      <w:r w:rsidR="00076C7B" w:rsidRPr="0075741A">
        <w:rPr>
          <w:rFonts w:ascii="GHEA Mariam" w:hAnsi="GHEA Mariam"/>
          <w:noProof/>
          <w:lang w:val="hy-AM"/>
        </w:rPr>
        <w:lastRenderedPageBreak/>
        <w:t>իրավական վեճը՝ դժվար է համաձայնել այն պնդման հետ, որ այդ լիազորության իրականացումը դատական վարչարարության իրականացում է։</w:t>
      </w:r>
    </w:p>
    <w:p w14:paraId="61E3B851" w14:textId="5EB3EE1A" w:rsidR="00076C7B" w:rsidRPr="0075741A" w:rsidRDefault="00076C7B" w:rsidP="00076C7B">
      <w:pPr>
        <w:spacing w:line="360" w:lineRule="auto"/>
        <w:ind w:left="-567" w:right="-567" w:firstLine="567"/>
        <w:jc w:val="both"/>
        <w:rPr>
          <w:rFonts w:ascii="GHEA Mariam" w:hAnsi="GHEA Mariam"/>
          <w:noProof/>
          <w:lang w:val="hy-AM"/>
        </w:rPr>
      </w:pPr>
      <w:r w:rsidRPr="0075741A">
        <w:rPr>
          <w:rFonts w:ascii="GHEA Mariam" w:hAnsi="GHEA Mariam"/>
          <w:noProof/>
          <w:lang w:val="hy-AM"/>
        </w:rPr>
        <w:t xml:space="preserve">Նման պայմաններում է, որ վտանգվում են անձի սահմանադրական հիմնարար իրավունքները, քանի որ թեև ՀՀ Վճռաբեկ դատարանի նախագահը ՀՀ Սահմանադրությամբ օժտված չէ </w:t>
      </w:r>
      <w:r w:rsidR="002E3939" w:rsidRPr="0075741A">
        <w:rPr>
          <w:rFonts w:ascii="GHEA Mariam" w:hAnsi="GHEA Mariam"/>
          <w:noProof/>
          <w:lang w:val="hy-AM"/>
        </w:rPr>
        <w:t xml:space="preserve">միանձնյա </w:t>
      </w:r>
      <w:r w:rsidRPr="0075741A">
        <w:rPr>
          <w:rFonts w:ascii="GHEA Mariam" w:hAnsi="GHEA Mariam"/>
          <w:noProof/>
          <w:lang w:val="hy-AM"/>
        </w:rPr>
        <w:t xml:space="preserve">արդարադատություն իրականացնելու իրավասությամբ, սակայն ընդդատության և ենթակայության հետ կապված վեճերը լուծելիս և «օրենքի հիման վրա ստեղծված դատարանը» որոշելիս </w:t>
      </w:r>
      <w:r w:rsidRPr="0075741A">
        <w:rPr>
          <w:rFonts w:ascii="GHEA Mariam" w:hAnsi="GHEA Mariam"/>
          <w:b/>
          <w:bCs/>
          <w:i/>
          <w:iCs/>
          <w:noProof/>
          <w:lang w:val="hy-AM"/>
        </w:rPr>
        <w:t>ipso facto</w:t>
      </w:r>
      <w:r w:rsidRPr="0075741A">
        <w:rPr>
          <w:rFonts w:ascii="GHEA Mariam" w:hAnsi="GHEA Mariam"/>
          <w:noProof/>
          <w:lang w:val="hy-AM"/>
        </w:rPr>
        <w:t xml:space="preserve"> հանդես է գալիս որպես դատարան։</w:t>
      </w:r>
    </w:p>
    <w:p w14:paraId="0E8B54D5" w14:textId="389CEC23" w:rsidR="00D10A38" w:rsidRPr="0075741A" w:rsidRDefault="00076C7B" w:rsidP="00076C7B">
      <w:pPr>
        <w:spacing w:line="360" w:lineRule="auto"/>
        <w:ind w:left="-567" w:right="-567" w:firstLine="567"/>
        <w:jc w:val="both"/>
        <w:rPr>
          <w:rFonts w:ascii="GHEA Mariam" w:hAnsi="GHEA Mariam"/>
          <w:noProof/>
          <w:lang w:val="hy-AM"/>
        </w:rPr>
      </w:pPr>
      <w:r w:rsidRPr="0075741A">
        <w:rPr>
          <w:rFonts w:ascii="GHEA Mariam" w:hAnsi="GHEA Mariam"/>
          <w:noProof/>
          <w:lang w:val="hy-AM"/>
        </w:rPr>
        <w:t xml:space="preserve">Այնուամենայնիվ, հաշվի առնելով, որ ՀՀ Սահմանադրական դատարանը 2021 թվականի հունիսի 25-ի թիվ ՍԴԱՈ-123 որոշմամբ մերժել է ներկայացված դիմումը վարույթ ընդունել, սույն </w:t>
      </w:r>
      <w:r w:rsidR="00BE6B5E" w:rsidRPr="0075741A">
        <w:rPr>
          <w:rFonts w:ascii="GHEA Mariam" w:hAnsi="GHEA Mariam"/>
          <w:noProof/>
          <w:lang w:val="hy-AM"/>
        </w:rPr>
        <w:t>հետազոտության շրջանակներում</w:t>
      </w:r>
      <w:r w:rsidRPr="0075741A">
        <w:rPr>
          <w:rFonts w:ascii="GHEA Mariam" w:hAnsi="GHEA Mariam"/>
          <w:noProof/>
          <w:lang w:val="hy-AM"/>
        </w:rPr>
        <w:t xml:space="preserve"> բարձրացված խնդիրները շարունակում են </w:t>
      </w:r>
      <w:r w:rsidR="002E3939" w:rsidRPr="0075741A">
        <w:rPr>
          <w:rFonts w:ascii="GHEA Mariam" w:hAnsi="GHEA Mariam"/>
          <w:noProof/>
          <w:lang w:val="hy-AM"/>
        </w:rPr>
        <w:t xml:space="preserve">լինել </w:t>
      </w:r>
      <w:r w:rsidRPr="0075741A">
        <w:rPr>
          <w:rFonts w:ascii="GHEA Mariam" w:hAnsi="GHEA Mariam"/>
          <w:noProof/>
          <w:lang w:val="hy-AM"/>
        </w:rPr>
        <w:t xml:space="preserve">արդիական </w:t>
      </w:r>
      <w:r w:rsidR="00ED7414" w:rsidRPr="0075741A">
        <w:rPr>
          <w:rFonts w:ascii="GHEA Mariam" w:hAnsi="GHEA Mariam"/>
          <w:noProof/>
          <w:lang w:val="hy-AM"/>
        </w:rPr>
        <w:t>ու պարտադիր լուծում պահանջող</w:t>
      </w:r>
      <w:r w:rsidR="002E3939" w:rsidRPr="0075741A">
        <w:rPr>
          <w:rFonts w:ascii="GHEA Mariam" w:hAnsi="GHEA Mariam"/>
          <w:noProof/>
          <w:lang w:val="hy-AM"/>
        </w:rPr>
        <w:t>, ո</w:t>
      </w:r>
      <w:r w:rsidR="00BF4C21" w:rsidRPr="0075741A">
        <w:rPr>
          <w:rFonts w:ascii="GHEA Mariam" w:hAnsi="GHEA Mariam"/>
          <w:noProof/>
          <w:lang w:val="hy-AM"/>
        </w:rPr>
        <w:t>ւստի, կարծում ենք</w:t>
      </w:r>
      <w:r w:rsidR="00BE6B5E" w:rsidRPr="0075741A">
        <w:rPr>
          <w:rFonts w:ascii="GHEA Mariam" w:hAnsi="GHEA Mariam"/>
          <w:noProof/>
          <w:lang w:val="hy-AM"/>
        </w:rPr>
        <w:t>,</w:t>
      </w:r>
      <w:r w:rsidR="00BF4C21" w:rsidRPr="0075741A">
        <w:rPr>
          <w:rFonts w:ascii="GHEA Mariam" w:hAnsi="GHEA Mariam"/>
          <w:noProof/>
          <w:lang w:val="hy-AM"/>
        </w:rPr>
        <w:t xml:space="preserve"> </w:t>
      </w:r>
      <w:r w:rsidRPr="0075741A">
        <w:rPr>
          <w:rFonts w:ascii="GHEA Mariam" w:hAnsi="GHEA Mariam"/>
          <w:noProof/>
          <w:lang w:val="hy-AM"/>
        </w:rPr>
        <w:t xml:space="preserve">անհրաժեշտ է </w:t>
      </w:r>
      <w:r w:rsidR="00ED7414" w:rsidRPr="0075741A">
        <w:rPr>
          <w:rFonts w:ascii="GHEA Mariam" w:hAnsi="GHEA Mariam"/>
          <w:noProof/>
          <w:lang w:val="hy-AM"/>
        </w:rPr>
        <w:t xml:space="preserve">հրատապ </w:t>
      </w:r>
      <w:r w:rsidRPr="0075741A">
        <w:rPr>
          <w:rFonts w:ascii="GHEA Mariam" w:hAnsi="GHEA Mariam"/>
          <w:noProof/>
          <w:lang w:val="hy-AM"/>
        </w:rPr>
        <w:t xml:space="preserve">քննարկման առարկա դարձնել օրենսդրական փոփոխությունների շրջանակներում </w:t>
      </w:r>
      <w:r w:rsidR="00ED7414" w:rsidRPr="0075741A">
        <w:rPr>
          <w:rFonts w:ascii="GHEA Mariam" w:hAnsi="GHEA Mariam"/>
          <w:noProof/>
          <w:lang w:val="hy-AM"/>
        </w:rPr>
        <w:t>բարձրացվող հարցադրումներ</w:t>
      </w:r>
      <w:r w:rsidR="002E3939" w:rsidRPr="0075741A">
        <w:rPr>
          <w:rFonts w:ascii="GHEA Mariam" w:hAnsi="GHEA Mariam"/>
          <w:noProof/>
          <w:lang w:val="hy-AM"/>
        </w:rPr>
        <w:t>ը</w:t>
      </w:r>
      <w:r w:rsidRPr="0075741A">
        <w:rPr>
          <w:rFonts w:ascii="GHEA Mariam" w:hAnsi="GHEA Mariam"/>
          <w:noProof/>
          <w:lang w:val="hy-AM"/>
        </w:rPr>
        <w:t xml:space="preserve"> լուծելու</w:t>
      </w:r>
      <w:r w:rsidR="002E3939" w:rsidRPr="0075741A">
        <w:rPr>
          <w:rFonts w:ascii="GHEA Mariam" w:hAnsi="GHEA Mariam"/>
          <w:noProof/>
          <w:lang w:val="hy-AM"/>
        </w:rPr>
        <w:t xml:space="preserve"> </w:t>
      </w:r>
      <w:r w:rsidR="00ED7414" w:rsidRPr="0075741A">
        <w:rPr>
          <w:rFonts w:ascii="GHEA Mariam" w:hAnsi="GHEA Mariam"/>
          <w:noProof/>
          <w:lang w:val="hy-AM"/>
        </w:rPr>
        <w:t>հարցը</w:t>
      </w:r>
      <w:r w:rsidRPr="0075741A">
        <w:rPr>
          <w:rFonts w:ascii="GHEA Mariam" w:hAnsi="GHEA Mariam"/>
          <w:noProof/>
          <w:lang w:val="hy-AM"/>
        </w:rPr>
        <w:t>։</w:t>
      </w:r>
    </w:p>
    <w:p w14:paraId="7A47B77F" w14:textId="77777777" w:rsidR="0017299F" w:rsidRDefault="0017299F" w:rsidP="0067490F">
      <w:pPr>
        <w:autoSpaceDE w:val="0"/>
        <w:autoSpaceDN w:val="0"/>
        <w:adjustRightInd w:val="0"/>
        <w:spacing w:line="288" w:lineRule="auto"/>
        <w:ind w:left="-567" w:right="-567"/>
        <w:jc w:val="both"/>
        <w:rPr>
          <w:rFonts w:ascii="GHEA Mariam" w:hAnsi="GHEA Mariam" w:cs="Sylfaen"/>
          <w:noProof/>
          <w:color w:val="000000"/>
          <w:lang w:val="hy-AM"/>
        </w:rPr>
      </w:pPr>
    </w:p>
    <w:p w14:paraId="252EF8FD" w14:textId="1562619E" w:rsidR="0067490F" w:rsidRPr="0075741A" w:rsidRDefault="0067490F" w:rsidP="0067490F">
      <w:pPr>
        <w:autoSpaceDE w:val="0"/>
        <w:autoSpaceDN w:val="0"/>
        <w:adjustRightInd w:val="0"/>
        <w:spacing w:line="288" w:lineRule="auto"/>
        <w:ind w:left="-567" w:right="-567"/>
        <w:jc w:val="both"/>
        <w:rPr>
          <w:rFonts w:ascii="GHEA Mariam" w:hAnsi="GHEA Mariam" w:cs="Sylfaen"/>
          <w:noProof/>
          <w:color w:val="000000"/>
          <w:lang w:val="hy-AM"/>
        </w:rPr>
      </w:pPr>
      <w:r w:rsidRPr="0075741A">
        <w:rPr>
          <w:rFonts w:ascii="GHEA Mariam" w:hAnsi="GHEA Mariam" w:cs="Sylfaen"/>
          <w:noProof/>
          <w:color w:val="000000"/>
          <w:lang w:val="hy-AM"/>
        </w:rPr>
        <w:tab/>
      </w:r>
      <w:r w:rsidRPr="0075741A">
        <w:rPr>
          <w:rFonts w:ascii="GHEA Mariam" w:hAnsi="GHEA Mariam" w:cs="Sylfaen"/>
          <w:b/>
          <w:bCs/>
          <w:noProof/>
          <w:color w:val="000000"/>
          <w:lang w:val="hy-AM"/>
        </w:rPr>
        <w:t>Аннотация.</w:t>
      </w:r>
      <w:r w:rsidRPr="0075741A">
        <w:rPr>
          <w:rFonts w:ascii="GHEA Mariam" w:hAnsi="GHEA Mariam" w:cs="Sylfaen"/>
          <w:noProof/>
          <w:color w:val="000000"/>
          <w:lang w:val="hy-AM"/>
        </w:rPr>
        <w:t xml:space="preserve"> В представленной статье обсуждаются концептуальные проблемы </w:t>
      </w:r>
      <w:r w:rsidR="008F29F4" w:rsidRPr="0075741A">
        <w:rPr>
          <w:rFonts w:ascii="GHEA Mariam" w:eastAsia="Times New Roman" w:hAnsi="GHEA Mariam" w:cs="Times New Roman"/>
          <w:noProof/>
          <w:lang w:val="hy-AM"/>
        </w:rPr>
        <w:t>реализаци</w:t>
      </w:r>
      <w:r w:rsidR="00412F0E" w:rsidRPr="0075741A">
        <w:rPr>
          <w:rFonts w:ascii="GHEA Mariam" w:eastAsia="Times New Roman" w:hAnsi="GHEA Mariam" w:cs="Times New Roman"/>
          <w:noProof/>
          <w:lang w:val="hy-AM"/>
        </w:rPr>
        <w:t>и</w:t>
      </w:r>
      <w:r w:rsidR="008F29F4" w:rsidRPr="0075741A">
        <w:rPr>
          <w:rFonts w:ascii="GHEA Mariam" w:eastAsia="Times New Roman" w:hAnsi="GHEA Mariam" w:cs="Times New Roman"/>
          <w:noProof/>
          <w:lang w:val="hy-AM"/>
        </w:rPr>
        <w:t xml:space="preserve"> </w:t>
      </w:r>
      <w:r w:rsidR="00C74A56" w:rsidRPr="0075741A">
        <w:rPr>
          <w:rFonts w:ascii="GHEA Mariam" w:hAnsi="GHEA Mariam" w:cs="Sylfaen"/>
          <w:noProof/>
          <w:color w:val="000000"/>
          <w:lang w:val="hy-AM"/>
        </w:rPr>
        <w:t>председателем Кассационного суда РА</w:t>
      </w:r>
      <w:r w:rsidR="00C74A56" w:rsidRPr="0075741A">
        <w:rPr>
          <w:rFonts w:ascii="GHEA Mariam" w:eastAsia="Times New Roman" w:hAnsi="GHEA Mariam" w:cs="Times New Roman"/>
          <w:noProof/>
          <w:lang w:val="hy-AM"/>
        </w:rPr>
        <w:t xml:space="preserve"> </w:t>
      </w:r>
      <w:r w:rsidR="008F29F4" w:rsidRPr="0075741A">
        <w:rPr>
          <w:rFonts w:ascii="GHEA Mariam" w:eastAsia="Times New Roman" w:hAnsi="GHEA Mariam" w:cs="Times New Roman"/>
          <w:noProof/>
          <w:lang w:val="hy-AM"/>
        </w:rPr>
        <w:t>полномочия о</w:t>
      </w:r>
      <w:r w:rsidR="008F29F4" w:rsidRPr="0075741A">
        <w:rPr>
          <w:rFonts w:ascii="GHEA Mariam" w:hAnsi="GHEA Mariam" w:cs="Sylfaen"/>
          <w:noProof/>
          <w:color w:val="000000"/>
          <w:lang w:val="hy-AM"/>
        </w:rPr>
        <w:t xml:space="preserve"> </w:t>
      </w:r>
      <w:r w:rsidR="00B522BC" w:rsidRPr="0075741A">
        <w:rPr>
          <w:rFonts w:ascii="GHEA Mariam" w:hAnsi="GHEA Mariam" w:cs="Sylfaen"/>
          <w:noProof/>
          <w:color w:val="000000"/>
          <w:lang w:val="hy-AM"/>
        </w:rPr>
        <w:t>разрешени</w:t>
      </w:r>
      <w:r w:rsidR="008F29F4" w:rsidRPr="0075741A">
        <w:rPr>
          <w:rFonts w:ascii="GHEA Mariam" w:hAnsi="GHEA Mariam" w:cs="Sylfaen"/>
          <w:noProof/>
          <w:color w:val="000000"/>
          <w:lang w:val="hy-AM"/>
        </w:rPr>
        <w:t>и</w:t>
      </w:r>
      <w:r w:rsidR="00B522BC" w:rsidRPr="0075741A">
        <w:rPr>
          <w:rFonts w:ascii="GHEA Mariam" w:hAnsi="GHEA Mariam" w:cs="Sylfaen"/>
          <w:noProof/>
          <w:color w:val="000000"/>
          <w:lang w:val="hy-AM"/>
        </w:rPr>
        <w:t xml:space="preserve"> споров о подсудности и подведомственности дел</w:t>
      </w:r>
      <w:r w:rsidRPr="0075741A">
        <w:rPr>
          <w:rFonts w:ascii="GHEA Mariam" w:hAnsi="GHEA Mariam" w:cs="Sylfaen"/>
          <w:noProof/>
          <w:color w:val="000000"/>
          <w:lang w:val="hy-AM"/>
        </w:rPr>
        <w:t>. Автор</w:t>
      </w:r>
      <w:r w:rsidR="00B522BC" w:rsidRPr="0075741A">
        <w:rPr>
          <w:rFonts w:ascii="GHEA Mariam" w:hAnsi="GHEA Mariam" w:cs="Sylfaen"/>
          <w:noProof/>
          <w:color w:val="000000"/>
          <w:lang w:val="hy-AM"/>
        </w:rPr>
        <w:t>ы</w:t>
      </w:r>
      <w:r w:rsidRPr="0075741A">
        <w:rPr>
          <w:rFonts w:ascii="GHEA Mariam" w:hAnsi="GHEA Mariam" w:cs="Sylfaen"/>
          <w:noProof/>
          <w:color w:val="000000"/>
          <w:lang w:val="hy-AM"/>
        </w:rPr>
        <w:t xml:space="preserve"> проанализировал</w:t>
      </w:r>
      <w:r w:rsidR="00187D6C" w:rsidRPr="0075741A">
        <w:rPr>
          <w:rFonts w:ascii="GHEA Mariam" w:hAnsi="GHEA Mariam" w:cs="Sylfaen"/>
          <w:noProof/>
          <w:color w:val="000000"/>
          <w:lang w:val="hy-AM"/>
        </w:rPr>
        <w:t>и</w:t>
      </w:r>
      <w:r w:rsidRPr="0075741A">
        <w:rPr>
          <w:rFonts w:ascii="GHEA Mariam" w:hAnsi="GHEA Mariam" w:cs="Sylfaen"/>
          <w:noProof/>
          <w:color w:val="000000"/>
          <w:lang w:val="hy-AM"/>
        </w:rPr>
        <w:t xml:space="preserve"> международные стандарты и основные проблем</w:t>
      </w:r>
      <w:r w:rsidR="00C74A56" w:rsidRPr="0075741A">
        <w:rPr>
          <w:rFonts w:ascii="GHEA Mariam" w:hAnsi="GHEA Mariam" w:cs="Sylfaen"/>
          <w:noProof/>
          <w:color w:val="000000"/>
          <w:lang w:val="ru-RU"/>
        </w:rPr>
        <w:t>ы</w:t>
      </w:r>
      <w:r w:rsidRPr="0075741A">
        <w:rPr>
          <w:rFonts w:ascii="GHEA Mariam" w:hAnsi="GHEA Mariam" w:cs="Sylfaen"/>
          <w:noProof/>
          <w:color w:val="000000"/>
          <w:lang w:val="hy-AM"/>
        </w:rPr>
        <w:t xml:space="preserve"> отно</w:t>
      </w:r>
      <w:r w:rsidR="00115BA0" w:rsidRPr="0075741A">
        <w:rPr>
          <w:rFonts w:ascii="GHEA Mariam" w:hAnsi="GHEA Mariam" w:cs="Sylfaen"/>
          <w:noProof/>
          <w:color w:val="000000"/>
          <w:lang w:val="ru-RU"/>
        </w:rPr>
        <w:t>сительно</w:t>
      </w:r>
      <w:r w:rsidRPr="0075741A">
        <w:rPr>
          <w:rFonts w:ascii="GHEA Mariam" w:hAnsi="GHEA Mariam" w:cs="Sylfaen"/>
          <w:noProof/>
          <w:color w:val="000000"/>
          <w:lang w:val="hy-AM"/>
        </w:rPr>
        <w:t xml:space="preserve"> </w:t>
      </w:r>
      <w:r w:rsidR="00B522BC" w:rsidRPr="0075741A">
        <w:rPr>
          <w:rFonts w:ascii="GHEA Mariam" w:hAnsi="GHEA Mariam" w:cs="Sylfaen"/>
          <w:noProof/>
          <w:color w:val="000000"/>
          <w:lang w:val="hy-AM"/>
        </w:rPr>
        <w:t>отсутстви</w:t>
      </w:r>
      <w:r w:rsidR="00115BA0" w:rsidRPr="0075741A">
        <w:rPr>
          <w:rFonts w:ascii="GHEA Mariam" w:hAnsi="GHEA Mariam" w:cs="Sylfaen"/>
          <w:noProof/>
          <w:color w:val="000000"/>
          <w:lang w:val="ru-RU"/>
        </w:rPr>
        <w:t>я</w:t>
      </w:r>
      <w:r w:rsidR="00B522BC" w:rsidRPr="0075741A">
        <w:rPr>
          <w:rFonts w:ascii="GHEA Mariam" w:hAnsi="GHEA Mariam" w:cs="Sylfaen"/>
          <w:noProof/>
          <w:color w:val="000000"/>
          <w:lang w:val="hy-AM"/>
        </w:rPr>
        <w:t xml:space="preserve"> соответствующих гарантий</w:t>
      </w:r>
      <w:r w:rsidRPr="0075741A">
        <w:rPr>
          <w:rFonts w:ascii="GHEA Mariam" w:hAnsi="GHEA Mariam" w:cs="Sylfaen"/>
          <w:noProof/>
          <w:color w:val="000000"/>
          <w:lang w:val="hy-AM"/>
        </w:rPr>
        <w:t>. Автор</w:t>
      </w:r>
      <w:r w:rsidR="00B522BC" w:rsidRPr="0075741A">
        <w:rPr>
          <w:rFonts w:ascii="GHEA Mariam" w:hAnsi="GHEA Mariam" w:cs="Sylfaen"/>
          <w:noProof/>
          <w:color w:val="000000"/>
          <w:lang w:val="hy-AM"/>
        </w:rPr>
        <w:t>ы</w:t>
      </w:r>
      <w:r w:rsidRPr="0075741A">
        <w:rPr>
          <w:rFonts w:ascii="GHEA Mariam" w:hAnsi="GHEA Mariam" w:cs="Sylfaen"/>
          <w:noProof/>
          <w:color w:val="000000"/>
          <w:lang w:val="hy-AM"/>
        </w:rPr>
        <w:t xml:space="preserve"> представил</w:t>
      </w:r>
      <w:r w:rsidR="00B522BC" w:rsidRPr="0075741A">
        <w:rPr>
          <w:rFonts w:ascii="GHEA Mariam" w:hAnsi="GHEA Mariam" w:cs="Sylfaen"/>
          <w:noProof/>
          <w:color w:val="000000"/>
          <w:lang w:val="hy-AM"/>
        </w:rPr>
        <w:t>и</w:t>
      </w:r>
      <w:r w:rsidRPr="0075741A">
        <w:rPr>
          <w:rFonts w:ascii="GHEA Mariam" w:hAnsi="GHEA Mariam" w:cs="Sylfaen"/>
          <w:noProof/>
          <w:color w:val="000000"/>
          <w:lang w:val="hy-AM"/>
        </w:rPr>
        <w:t xml:space="preserve"> обосновани</w:t>
      </w:r>
      <w:r w:rsidR="00115BA0" w:rsidRPr="0075741A">
        <w:rPr>
          <w:rFonts w:ascii="GHEA Mariam" w:hAnsi="GHEA Mariam" w:cs="Sylfaen"/>
          <w:noProof/>
          <w:color w:val="000000"/>
          <w:lang w:val="ru-RU"/>
        </w:rPr>
        <w:t>я</w:t>
      </w:r>
      <w:r w:rsidRPr="0075741A">
        <w:rPr>
          <w:rFonts w:ascii="GHEA Mariam" w:hAnsi="GHEA Mariam" w:cs="Sylfaen"/>
          <w:noProof/>
          <w:color w:val="000000"/>
          <w:lang w:val="hy-AM"/>
        </w:rPr>
        <w:t xml:space="preserve"> необходимости реформирования </w:t>
      </w:r>
      <w:r w:rsidR="00C74A56" w:rsidRPr="0075741A">
        <w:rPr>
          <w:rFonts w:ascii="GHEA Mariam" w:hAnsi="GHEA Mariam" w:cs="Sylfaen"/>
          <w:noProof/>
          <w:color w:val="000000"/>
          <w:lang w:val="ru-RU"/>
        </w:rPr>
        <w:t xml:space="preserve">правового </w:t>
      </w:r>
      <w:r w:rsidRPr="0075741A">
        <w:rPr>
          <w:rFonts w:ascii="GHEA Mariam" w:hAnsi="GHEA Mariam" w:cs="Sylfaen"/>
          <w:noProof/>
          <w:color w:val="000000"/>
          <w:lang w:val="hy-AM"/>
        </w:rPr>
        <w:t>регулиров</w:t>
      </w:r>
      <w:r w:rsidR="00C74A56" w:rsidRPr="0075741A">
        <w:rPr>
          <w:rFonts w:ascii="GHEA Mariam" w:hAnsi="GHEA Mariam" w:cs="Sylfaen"/>
          <w:noProof/>
          <w:color w:val="000000"/>
          <w:lang w:val="ru-RU"/>
        </w:rPr>
        <w:t>ания предусмотренного</w:t>
      </w:r>
      <w:r w:rsidR="00115BA0" w:rsidRPr="0075741A">
        <w:rPr>
          <w:rFonts w:ascii="GHEA Mariam" w:hAnsi="GHEA Mariam" w:cs="Sylfaen"/>
          <w:noProof/>
          <w:color w:val="000000"/>
          <w:lang w:val="ru-RU"/>
        </w:rPr>
        <w:t xml:space="preserve"> действующими</w:t>
      </w:r>
      <w:r w:rsidRPr="0075741A">
        <w:rPr>
          <w:rFonts w:ascii="GHEA Mariam" w:hAnsi="GHEA Mariam" w:cs="Sylfaen"/>
          <w:noProof/>
          <w:color w:val="000000"/>
          <w:lang w:val="hy-AM"/>
        </w:rPr>
        <w:t xml:space="preserve"> </w:t>
      </w:r>
      <w:r w:rsidR="00F85C4B" w:rsidRPr="0075741A">
        <w:rPr>
          <w:rFonts w:ascii="GHEA Mariam" w:hAnsi="GHEA Mariam" w:cs="Sylfaen"/>
          <w:noProof/>
          <w:color w:val="000000"/>
          <w:lang w:val="hy-AM"/>
        </w:rPr>
        <w:t>процессуальны</w:t>
      </w:r>
      <w:r w:rsidR="00C74A56" w:rsidRPr="0075741A">
        <w:rPr>
          <w:rFonts w:ascii="GHEA Mariam" w:hAnsi="GHEA Mariam" w:cs="Sylfaen"/>
          <w:noProof/>
          <w:color w:val="000000"/>
          <w:lang w:val="ru-RU"/>
        </w:rPr>
        <w:t>ми</w:t>
      </w:r>
      <w:r w:rsidR="00F85C4B" w:rsidRPr="0075741A">
        <w:rPr>
          <w:rFonts w:ascii="GHEA Mariam" w:hAnsi="GHEA Mariam" w:cs="Sylfaen"/>
          <w:noProof/>
          <w:color w:val="000000"/>
          <w:lang w:val="hy-AM"/>
        </w:rPr>
        <w:t xml:space="preserve"> кодекс</w:t>
      </w:r>
      <w:r w:rsidR="00C74A56" w:rsidRPr="0075741A">
        <w:rPr>
          <w:rFonts w:ascii="GHEA Mariam" w:hAnsi="GHEA Mariam" w:cs="Sylfaen"/>
          <w:noProof/>
          <w:color w:val="000000"/>
          <w:lang w:val="ru-RU"/>
        </w:rPr>
        <w:t>ами</w:t>
      </w:r>
      <w:r w:rsidR="00F85C4B" w:rsidRPr="0075741A">
        <w:rPr>
          <w:rFonts w:ascii="GHEA Mariam" w:hAnsi="GHEA Mariam" w:cs="Sylfaen"/>
          <w:noProof/>
          <w:color w:val="000000"/>
          <w:lang w:val="hy-AM"/>
        </w:rPr>
        <w:t xml:space="preserve"> связанн</w:t>
      </w:r>
      <w:r w:rsidR="00C74A56" w:rsidRPr="0075741A">
        <w:rPr>
          <w:rFonts w:ascii="GHEA Mariam" w:hAnsi="GHEA Mariam" w:cs="Sylfaen"/>
          <w:noProof/>
          <w:color w:val="000000"/>
          <w:lang w:val="ru-RU"/>
        </w:rPr>
        <w:t>ого</w:t>
      </w:r>
      <w:r w:rsidR="00F85C4B" w:rsidRPr="0075741A">
        <w:rPr>
          <w:rFonts w:ascii="GHEA Mariam" w:hAnsi="GHEA Mariam" w:cs="Sylfaen"/>
          <w:noProof/>
          <w:color w:val="000000"/>
          <w:lang w:val="hy-AM"/>
        </w:rPr>
        <w:t xml:space="preserve"> с разрешением споров о подсудности и подведомственности дел.</w:t>
      </w:r>
    </w:p>
    <w:p w14:paraId="67B6DDC5" w14:textId="003D2353" w:rsidR="0067490F" w:rsidRPr="0075741A" w:rsidRDefault="0067490F" w:rsidP="00187D6C">
      <w:pPr>
        <w:autoSpaceDE w:val="0"/>
        <w:autoSpaceDN w:val="0"/>
        <w:adjustRightInd w:val="0"/>
        <w:spacing w:line="288" w:lineRule="auto"/>
        <w:ind w:left="-567" w:right="-567"/>
        <w:jc w:val="both"/>
        <w:rPr>
          <w:rFonts w:ascii="GHEA Mariam" w:hAnsi="GHEA Mariam" w:cs="Sylfaen"/>
          <w:noProof/>
          <w:color w:val="000000"/>
          <w:lang w:val="hy-AM"/>
        </w:rPr>
      </w:pPr>
      <w:r w:rsidRPr="0075741A">
        <w:rPr>
          <w:rFonts w:ascii="GHEA Mariam" w:hAnsi="GHEA Mariam" w:cs="Sylfaen"/>
          <w:noProof/>
          <w:color w:val="000000"/>
          <w:lang w:val="hy-AM"/>
        </w:rPr>
        <w:tab/>
      </w:r>
      <w:r w:rsidRPr="0075741A">
        <w:rPr>
          <w:rFonts w:ascii="GHEA Mariam" w:hAnsi="GHEA Mariam" w:cs="Sylfaen"/>
          <w:b/>
          <w:bCs/>
          <w:noProof/>
          <w:color w:val="000000"/>
          <w:lang w:val="hy-AM"/>
        </w:rPr>
        <w:t>Annotation.</w:t>
      </w:r>
      <w:r w:rsidRPr="0075741A">
        <w:rPr>
          <w:rFonts w:ascii="GHEA Mariam" w:hAnsi="GHEA Mariam" w:cs="Sylfaen"/>
          <w:noProof/>
          <w:color w:val="000000"/>
          <w:lang w:val="hy-AM"/>
        </w:rPr>
        <w:t xml:space="preserve"> In the submitted article, the author</w:t>
      </w:r>
      <w:r w:rsidR="00F85C4B" w:rsidRPr="0075741A">
        <w:rPr>
          <w:rFonts w:ascii="GHEA Mariam" w:hAnsi="GHEA Mariam" w:cs="Sylfaen"/>
          <w:noProof/>
          <w:color w:val="000000"/>
          <w:lang w:val="hy-AM"/>
        </w:rPr>
        <w:t>s</w:t>
      </w:r>
      <w:r w:rsidRPr="0075741A">
        <w:rPr>
          <w:rFonts w:ascii="GHEA Mariam" w:hAnsi="GHEA Mariam" w:cs="Sylfaen"/>
          <w:noProof/>
          <w:color w:val="000000"/>
          <w:lang w:val="hy-AM"/>
        </w:rPr>
        <w:t xml:space="preserve"> discuss the conceptual problems </w:t>
      </w:r>
      <w:r w:rsidR="00F85C4B" w:rsidRPr="0075741A">
        <w:rPr>
          <w:rFonts w:ascii="GHEA Mariam" w:hAnsi="GHEA Mariam" w:cs="Sylfaen"/>
          <w:noProof/>
          <w:color w:val="000000"/>
          <w:lang w:val="hy-AM"/>
        </w:rPr>
        <w:t xml:space="preserve">related to the </w:t>
      </w:r>
      <w:r w:rsidR="008F29F4" w:rsidRPr="0075741A">
        <w:rPr>
          <w:rFonts w:ascii="GHEA Mariam" w:hAnsi="GHEA Mariam" w:cs="Sylfaen"/>
          <w:noProof/>
          <w:color w:val="000000"/>
          <w:lang w:val="hy-AM"/>
        </w:rPr>
        <w:t xml:space="preserve">realization of the authority of </w:t>
      </w:r>
      <w:r w:rsidR="00F85C4B" w:rsidRPr="0075741A">
        <w:rPr>
          <w:rFonts w:ascii="GHEA Mariam" w:hAnsi="GHEA Mariam" w:cs="Sylfaen"/>
          <w:noProof/>
          <w:color w:val="000000"/>
          <w:lang w:val="hy-AM"/>
        </w:rPr>
        <w:t>resolution of disputes of jurisdiction and subordination of cases.</w:t>
      </w:r>
      <w:r w:rsidRPr="0075741A">
        <w:rPr>
          <w:rFonts w:ascii="GHEA Mariam" w:hAnsi="GHEA Mariam" w:cs="Sylfaen"/>
          <w:noProof/>
          <w:color w:val="000000"/>
          <w:lang w:val="hy-AM"/>
        </w:rPr>
        <w:t xml:space="preserve"> The author</w:t>
      </w:r>
      <w:r w:rsidR="00187D6C" w:rsidRPr="0075741A">
        <w:rPr>
          <w:rFonts w:ascii="GHEA Mariam" w:hAnsi="GHEA Mariam" w:cs="Sylfaen"/>
          <w:noProof/>
          <w:color w:val="000000"/>
          <w:lang w:val="hy-AM"/>
        </w:rPr>
        <w:t>s</w:t>
      </w:r>
      <w:r w:rsidRPr="0075741A">
        <w:rPr>
          <w:rFonts w:ascii="GHEA Mariam" w:hAnsi="GHEA Mariam" w:cs="Sylfaen"/>
          <w:noProof/>
          <w:color w:val="000000"/>
          <w:lang w:val="hy-AM"/>
        </w:rPr>
        <w:t xml:space="preserve"> analyze international standards and the main problematic issues related to the absence of </w:t>
      </w:r>
      <w:r w:rsidR="00187D6C" w:rsidRPr="0075741A">
        <w:rPr>
          <w:rFonts w:ascii="GHEA Mariam" w:hAnsi="GHEA Mariam" w:cs="Sylfaen"/>
          <w:noProof/>
          <w:color w:val="000000"/>
          <w:lang w:val="hy-AM"/>
        </w:rPr>
        <w:t>appropriate gurantees</w:t>
      </w:r>
      <w:r w:rsidRPr="0075741A">
        <w:rPr>
          <w:rFonts w:ascii="GHEA Mariam" w:hAnsi="GHEA Mariam" w:cs="Sylfaen"/>
          <w:noProof/>
          <w:color w:val="000000"/>
          <w:lang w:val="hy-AM"/>
        </w:rPr>
        <w:t>. The author</w:t>
      </w:r>
      <w:r w:rsidR="00187D6C" w:rsidRPr="0075741A">
        <w:rPr>
          <w:rFonts w:ascii="GHEA Mariam" w:hAnsi="GHEA Mariam" w:cs="Sylfaen"/>
          <w:noProof/>
          <w:color w:val="000000"/>
          <w:lang w:val="hy-AM"/>
        </w:rPr>
        <w:t>s</w:t>
      </w:r>
      <w:r w:rsidRPr="0075741A">
        <w:rPr>
          <w:rFonts w:ascii="GHEA Mariam" w:hAnsi="GHEA Mariam" w:cs="Sylfaen"/>
          <w:noProof/>
          <w:color w:val="000000"/>
          <w:lang w:val="hy-AM"/>
        </w:rPr>
        <w:t xml:space="preserve"> provided justifications for the need to reform the regulations of </w:t>
      </w:r>
      <w:r w:rsidR="00187D6C" w:rsidRPr="0075741A">
        <w:rPr>
          <w:rFonts w:ascii="GHEA Mariam" w:hAnsi="GHEA Mariam" w:cs="Sylfaen"/>
          <w:noProof/>
          <w:color w:val="000000"/>
          <w:lang w:val="hy-AM"/>
        </w:rPr>
        <w:t>procedural codes related to the resolution of disputes of jurisdiction and suburdination of cases</w:t>
      </w:r>
      <w:r w:rsidRPr="0075741A">
        <w:rPr>
          <w:rFonts w:ascii="GHEA Mariam" w:hAnsi="GHEA Mariam" w:cs="Sylfaen"/>
          <w:noProof/>
          <w:color w:val="000000"/>
          <w:lang w:val="hy-AM"/>
        </w:rPr>
        <w:t>.</w:t>
      </w:r>
    </w:p>
    <w:p w14:paraId="1BE36F92" w14:textId="690C5D56" w:rsidR="0067490F" w:rsidRPr="0075741A" w:rsidRDefault="0067490F" w:rsidP="0067490F">
      <w:pPr>
        <w:autoSpaceDE w:val="0"/>
        <w:autoSpaceDN w:val="0"/>
        <w:adjustRightInd w:val="0"/>
        <w:spacing w:line="288" w:lineRule="auto"/>
        <w:ind w:left="-567" w:right="-567"/>
        <w:jc w:val="both"/>
        <w:rPr>
          <w:rFonts w:ascii="GHEA Mariam" w:hAnsi="GHEA Mariam" w:cs="Sylfaen"/>
          <w:noProof/>
          <w:color w:val="000000"/>
          <w:lang w:val="hy-AM"/>
        </w:rPr>
      </w:pPr>
      <w:r w:rsidRPr="0075741A">
        <w:rPr>
          <w:rFonts w:ascii="GHEA Mariam" w:hAnsi="GHEA Mariam" w:cs="Sylfaen"/>
          <w:noProof/>
          <w:color w:val="000000"/>
          <w:lang w:val="hy-AM"/>
        </w:rPr>
        <w:tab/>
      </w:r>
      <w:r w:rsidRPr="0075741A">
        <w:rPr>
          <w:rFonts w:ascii="GHEA Mariam" w:hAnsi="GHEA Mariam" w:cs="Sylfaen"/>
          <w:b/>
          <w:bCs/>
          <w:noProof/>
          <w:color w:val="000000"/>
          <w:lang w:val="hy-AM"/>
        </w:rPr>
        <w:t>Բանալի բառեր</w:t>
      </w:r>
      <w:r w:rsidRPr="0075741A">
        <w:rPr>
          <w:rFonts w:ascii="GHEA Mariam" w:hAnsi="GHEA Mariam" w:cs="Sylfaen"/>
          <w:noProof/>
          <w:color w:val="000000"/>
          <w:lang w:val="hy-AM"/>
        </w:rPr>
        <w:t xml:space="preserve">` </w:t>
      </w:r>
      <w:r w:rsidR="00B522BC" w:rsidRPr="0075741A">
        <w:rPr>
          <w:rFonts w:ascii="GHEA Mariam" w:hAnsi="GHEA Mariam" w:cs="Sylfaen"/>
          <w:noProof/>
          <w:color w:val="000000"/>
          <w:lang w:val="hy-AM"/>
        </w:rPr>
        <w:t>գործերի ընդդատության և ենթակայության վեճերի լուծում, արդար դատաքննության իրավունք, ընթացակարգային երաշխիքներ, Վճռաբեկ դատարանի նախագահի իրավական կարգավիճակ:</w:t>
      </w:r>
    </w:p>
    <w:p w14:paraId="7F3BE484" w14:textId="63FA5381" w:rsidR="0067490F" w:rsidRPr="0075741A" w:rsidRDefault="0067490F" w:rsidP="0017299F">
      <w:pPr>
        <w:autoSpaceDE w:val="0"/>
        <w:autoSpaceDN w:val="0"/>
        <w:adjustRightInd w:val="0"/>
        <w:spacing w:line="288" w:lineRule="auto"/>
        <w:ind w:left="-567" w:right="-567"/>
        <w:jc w:val="both"/>
        <w:rPr>
          <w:rFonts w:ascii="GHEA Mariam" w:hAnsi="GHEA Mariam" w:cs="Sylfaen"/>
          <w:noProof/>
          <w:color w:val="000000"/>
          <w:lang w:val="hy-AM"/>
        </w:rPr>
      </w:pPr>
      <w:r w:rsidRPr="0075741A">
        <w:rPr>
          <w:rFonts w:ascii="GHEA Mariam" w:hAnsi="GHEA Mariam" w:cs="Sylfaen"/>
          <w:noProof/>
          <w:color w:val="000000"/>
          <w:lang w:val="hy-AM"/>
        </w:rPr>
        <w:tab/>
      </w:r>
      <w:r w:rsidRPr="0075741A">
        <w:rPr>
          <w:rFonts w:ascii="GHEA Mariam" w:hAnsi="GHEA Mariam" w:cs="Sylfaen"/>
          <w:b/>
          <w:bCs/>
          <w:noProof/>
          <w:color w:val="000000"/>
          <w:lang w:val="hy-AM"/>
        </w:rPr>
        <w:t>Ключевые слова:</w:t>
      </w:r>
      <w:r w:rsidRPr="0075741A">
        <w:rPr>
          <w:rFonts w:ascii="GHEA Mariam" w:hAnsi="GHEA Mariam" w:cs="Sylfaen"/>
          <w:noProof/>
          <w:color w:val="000000"/>
          <w:lang w:val="hy-AM"/>
        </w:rPr>
        <w:t xml:space="preserve"> </w:t>
      </w:r>
      <w:r w:rsidR="00B522BC" w:rsidRPr="0075741A">
        <w:rPr>
          <w:rFonts w:ascii="GHEA Mariam" w:hAnsi="GHEA Mariam" w:cs="Sylfaen"/>
          <w:noProof/>
          <w:color w:val="000000"/>
          <w:lang w:val="hy-AM"/>
        </w:rPr>
        <w:t>разрешение споров о подсудности и подведомственности дел, право на справедливое судебное разбирательство, процессуальные гарантии, правовой статус председателя Кассационного суда.</w:t>
      </w:r>
    </w:p>
    <w:p w14:paraId="08EB58C8" w14:textId="32338F94" w:rsidR="0067490F" w:rsidRPr="0075741A" w:rsidRDefault="0067490F" w:rsidP="00187D6C">
      <w:pPr>
        <w:autoSpaceDE w:val="0"/>
        <w:autoSpaceDN w:val="0"/>
        <w:adjustRightInd w:val="0"/>
        <w:spacing w:line="288" w:lineRule="auto"/>
        <w:ind w:left="-567" w:right="-567" w:firstLine="567"/>
        <w:jc w:val="both"/>
        <w:rPr>
          <w:rFonts w:ascii="GHEA Mariam" w:hAnsi="GHEA Mariam" w:cs="Sylfaen"/>
          <w:noProof/>
          <w:color w:val="000000"/>
          <w:lang w:val="hy-AM"/>
        </w:rPr>
      </w:pPr>
      <w:r w:rsidRPr="0075741A">
        <w:rPr>
          <w:rFonts w:ascii="GHEA Mariam" w:hAnsi="GHEA Mariam" w:cs="Sylfaen"/>
          <w:b/>
          <w:bCs/>
          <w:noProof/>
          <w:color w:val="000000"/>
          <w:lang w:val="hy-AM"/>
        </w:rPr>
        <w:t>Key words:</w:t>
      </w:r>
      <w:r w:rsidRPr="0075741A">
        <w:rPr>
          <w:rFonts w:ascii="GHEA Mariam" w:hAnsi="GHEA Mariam" w:cs="Sylfaen"/>
          <w:noProof/>
          <w:color w:val="000000"/>
          <w:lang w:val="hy-AM"/>
        </w:rPr>
        <w:t xml:space="preserve"> </w:t>
      </w:r>
      <w:r w:rsidR="00B522BC" w:rsidRPr="0075741A">
        <w:rPr>
          <w:rFonts w:ascii="GHEA Mariam" w:hAnsi="GHEA Mariam" w:cs="Sylfaen"/>
          <w:noProof/>
          <w:color w:val="000000"/>
          <w:lang w:val="hy-AM"/>
        </w:rPr>
        <w:t>resolution of disputes of jurisdiction and subordination of cases, right to a fair trial, procedural guarantees, legal status of the president of the Cassation Court.</w:t>
      </w:r>
    </w:p>
    <w:sectPr w:rsidR="0067490F" w:rsidRPr="0075741A" w:rsidSect="00626823">
      <w:headerReference w:type="even" r:id="rId8"/>
      <w:headerReference w:type="default" r:id="rId9"/>
      <w:pgSz w:w="11900" w:h="16840"/>
      <w:pgMar w:top="709" w:right="1388" w:bottom="1135" w:left="135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0F973" w14:textId="77777777" w:rsidR="00F95C47" w:rsidRDefault="00F95C47" w:rsidP="00D10A38">
      <w:r>
        <w:separator/>
      </w:r>
    </w:p>
  </w:endnote>
  <w:endnote w:type="continuationSeparator" w:id="0">
    <w:p w14:paraId="10F25A8D" w14:textId="77777777" w:rsidR="00F95C47" w:rsidRDefault="00F95C47" w:rsidP="00D10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w:altName w:val="Sylfaen"/>
    <w:charset w:val="00"/>
    <w:family w:val="auto"/>
    <w:pitch w:val="variable"/>
    <w:sig w:usb0="E50002FF" w:usb1="500079DB" w:usb2="00000010" w:usb3="00000000" w:csb0="00000001" w:csb1="00000000"/>
  </w:font>
  <w:font w:name="GHEA Mariam">
    <w:panose1 w:val="02000503080000020003"/>
    <w:charset w:val="00"/>
    <w:family w:val="modern"/>
    <w:notTrueType/>
    <w:pitch w:val="variable"/>
    <w:sig w:usb0="A00006AF" w:usb1="5000204B" w:usb2="00000000" w:usb3="00000000" w:csb0="0000009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D5AD8" w14:textId="77777777" w:rsidR="00F95C47" w:rsidRDefault="00F95C47" w:rsidP="00D10A38">
      <w:r>
        <w:separator/>
      </w:r>
    </w:p>
  </w:footnote>
  <w:footnote w:type="continuationSeparator" w:id="0">
    <w:p w14:paraId="180FA016" w14:textId="77777777" w:rsidR="00F95C47" w:rsidRDefault="00F95C47" w:rsidP="00D10A38">
      <w:r>
        <w:continuationSeparator/>
      </w:r>
    </w:p>
  </w:footnote>
  <w:footnote w:id="1">
    <w:p w14:paraId="58721257" w14:textId="05D2078C" w:rsidR="00CC75E5" w:rsidRPr="0075741A" w:rsidRDefault="00CC75E5" w:rsidP="002E59A6">
      <w:pPr>
        <w:pStyle w:val="FootnoteText"/>
        <w:ind w:left="-567" w:right="-567" w:firstLine="207"/>
        <w:jc w:val="both"/>
        <w:rPr>
          <w:rFonts w:ascii="GHEA Mariam" w:hAnsi="GHEA Mariam"/>
          <w:lang w:val="hy-AM"/>
        </w:rPr>
      </w:pPr>
      <w:r w:rsidRPr="0075741A">
        <w:rPr>
          <w:rStyle w:val="FootnoteReference"/>
          <w:rFonts w:ascii="GHEA Mariam" w:hAnsi="GHEA Mariam"/>
        </w:rPr>
        <w:footnoteRef/>
      </w:r>
      <w:r w:rsidRPr="0075741A">
        <w:rPr>
          <w:rFonts w:ascii="GHEA Mariam" w:hAnsi="GHEA Mariam"/>
        </w:rPr>
        <w:t xml:space="preserve"> </w:t>
      </w:r>
      <w:r w:rsidR="00C60271" w:rsidRPr="0075741A">
        <w:rPr>
          <w:rFonts w:ascii="GHEA Mariam" w:hAnsi="GHEA Mariam"/>
          <w:shd w:val="clear" w:color="auto" w:fill="FFFFFF"/>
          <w:lang w:val="hy-AM"/>
        </w:rPr>
        <w:t xml:space="preserve">Տե՛ս </w:t>
      </w:r>
      <w:r w:rsidR="00C60271" w:rsidRPr="0075741A">
        <w:rPr>
          <w:rFonts w:ascii="GHEA Mariam" w:hAnsi="GHEA Mariam"/>
          <w:lang w:val="hy-AM"/>
        </w:rPr>
        <w:t>Արևելյան Եվրոպայում, Հարավային Կովկասում և Կենտրոնական Ասիայում դատական անկախության վերաբերյալ 2010 թվականի Կիևյան հանձնարարականները, կետ 11։</w:t>
      </w:r>
    </w:p>
  </w:footnote>
  <w:footnote w:id="2">
    <w:p w14:paraId="20D3EC08" w14:textId="2894F62C" w:rsidR="00C60271" w:rsidRPr="0075741A" w:rsidRDefault="00C60271" w:rsidP="002E59A6">
      <w:pPr>
        <w:pStyle w:val="FootnoteText"/>
        <w:ind w:left="-567" w:right="-567" w:firstLine="207"/>
        <w:jc w:val="both"/>
        <w:rPr>
          <w:rFonts w:ascii="GHEA Mariam" w:hAnsi="GHEA Mariam"/>
          <w:lang w:val="hy-AM"/>
        </w:rPr>
      </w:pPr>
      <w:r w:rsidRPr="0075741A">
        <w:rPr>
          <w:rStyle w:val="FootnoteReference"/>
          <w:rFonts w:ascii="GHEA Mariam" w:hAnsi="GHEA Mariam"/>
        </w:rPr>
        <w:footnoteRef/>
      </w:r>
      <w:r w:rsidRPr="0075741A">
        <w:rPr>
          <w:rFonts w:ascii="GHEA Mariam" w:hAnsi="GHEA Mariam"/>
          <w:lang w:val="hy-AM"/>
        </w:rPr>
        <w:t xml:space="preserve"> </w:t>
      </w:r>
      <w:r w:rsidRPr="0075741A">
        <w:rPr>
          <w:rFonts w:ascii="GHEA Mariam" w:hAnsi="GHEA Mariam"/>
          <w:shd w:val="clear" w:color="auto" w:fill="FFFFFF"/>
          <w:lang w:val="hy-AM"/>
        </w:rPr>
        <w:t xml:space="preserve">Տե՛ս </w:t>
      </w:r>
      <w:r w:rsidRPr="0075741A">
        <w:rPr>
          <w:rFonts w:ascii="GHEA Mariam" w:hAnsi="GHEA Mariam"/>
          <w:lang w:val="hy-AM"/>
        </w:rPr>
        <w:t>Եվրոպայի խորհրդի Նախարարների կոմիտեի՝ դատավորների մասին (անկախություն, արդյունավետություն և պատասխանատվություն) 2010 թվականի նոյեմբերի 17-ի թիվ CM/Rec(2010)12 հանձնարարականը, կետեր 30-31:</w:t>
      </w:r>
    </w:p>
  </w:footnote>
  <w:footnote w:id="3">
    <w:p w14:paraId="5701BB7C" w14:textId="49DBAB65" w:rsidR="00C60271" w:rsidRPr="0075741A" w:rsidRDefault="00C60271" w:rsidP="002E59A6">
      <w:pPr>
        <w:pStyle w:val="FootnoteText"/>
        <w:ind w:left="-567" w:right="-567" w:firstLine="207"/>
        <w:jc w:val="both"/>
        <w:rPr>
          <w:rFonts w:ascii="GHEA Mariam" w:hAnsi="GHEA Mariam"/>
          <w:lang w:val="hy-AM"/>
        </w:rPr>
      </w:pPr>
      <w:r w:rsidRPr="0075741A">
        <w:rPr>
          <w:rStyle w:val="FootnoteReference"/>
          <w:rFonts w:ascii="GHEA Mariam" w:hAnsi="GHEA Mariam"/>
        </w:rPr>
        <w:footnoteRef/>
      </w:r>
      <w:r w:rsidRPr="0075741A">
        <w:rPr>
          <w:rFonts w:ascii="GHEA Mariam" w:hAnsi="GHEA Mariam"/>
          <w:lang w:val="hy-AM"/>
        </w:rPr>
        <w:t xml:space="preserve"> </w:t>
      </w:r>
      <w:r w:rsidRPr="0075741A">
        <w:rPr>
          <w:rFonts w:ascii="GHEA Mariam" w:hAnsi="GHEA Mariam"/>
          <w:shd w:val="clear" w:color="auto" w:fill="FFFFFF"/>
          <w:lang w:val="hy-AM"/>
        </w:rPr>
        <w:t xml:space="preserve">Տե՛ս </w:t>
      </w:r>
      <w:r w:rsidRPr="0075741A">
        <w:rPr>
          <w:rFonts w:ascii="GHEA Mariam" w:hAnsi="GHEA Mariam"/>
          <w:lang w:val="hy-AM"/>
        </w:rPr>
        <w:t xml:space="preserve">Եվրոպական դատավորների խորհրդատվական խորհրդի` «Դատարանների նախագահների դերի մասին» թիվ 19 (2016) կարծիքը, </w:t>
      </w:r>
      <w:r w:rsidRPr="0075741A">
        <w:rPr>
          <w:rFonts w:ascii="GHEA Mariam" w:hAnsi="GHEA Mariam"/>
          <w:shd w:val="clear" w:color="auto" w:fill="FFFFFF"/>
          <w:lang w:val="hy-AM"/>
        </w:rPr>
        <w:t>կետ 7:</w:t>
      </w:r>
    </w:p>
  </w:footnote>
  <w:footnote w:id="4">
    <w:p w14:paraId="2AFB8A0E" w14:textId="2E43AE14" w:rsidR="00C60271" w:rsidRPr="0075741A" w:rsidRDefault="00C60271" w:rsidP="002E59A6">
      <w:pPr>
        <w:pStyle w:val="FootnoteText"/>
        <w:spacing w:line="276" w:lineRule="auto"/>
        <w:ind w:left="-567" w:right="-567" w:firstLine="207"/>
        <w:jc w:val="both"/>
        <w:rPr>
          <w:rFonts w:ascii="GHEA Mariam" w:hAnsi="GHEA Mariam"/>
          <w:lang w:val="hy-AM"/>
        </w:rPr>
      </w:pPr>
      <w:r w:rsidRPr="0075741A">
        <w:rPr>
          <w:rStyle w:val="FootnoteReference"/>
          <w:rFonts w:ascii="GHEA Mariam" w:hAnsi="GHEA Mariam"/>
        </w:rPr>
        <w:footnoteRef/>
      </w:r>
      <w:r w:rsidRPr="0075741A">
        <w:rPr>
          <w:rFonts w:ascii="GHEA Mariam" w:hAnsi="GHEA Mariam"/>
          <w:lang w:val="hy-AM"/>
        </w:rPr>
        <w:t xml:space="preserve"> </w:t>
      </w:r>
      <w:r w:rsidRPr="0075741A">
        <w:rPr>
          <w:rFonts w:ascii="GHEA Mariam" w:hAnsi="GHEA Mariam"/>
          <w:shd w:val="clear" w:color="auto" w:fill="FFFFFF"/>
          <w:lang w:val="hy-AM"/>
        </w:rPr>
        <w:t>Տե՛ս նույն տեղում:</w:t>
      </w:r>
    </w:p>
  </w:footnote>
  <w:footnote w:id="5">
    <w:p w14:paraId="76DD3D7D" w14:textId="7022EAB6" w:rsidR="00C60271" w:rsidRPr="0075741A" w:rsidRDefault="00C60271" w:rsidP="002E59A6">
      <w:pPr>
        <w:pStyle w:val="FootnoteText"/>
        <w:ind w:left="-567" w:right="-567" w:firstLine="207"/>
        <w:jc w:val="both"/>
        <w:rPr>
          <w:rFonts w:ascii="GHEA Mariam" w:hAnsi="GHEA Mariam"/>
          <w:lang w:val="hy-AM"/>
        </w:rPr>
      </w:pPr>
      <w:r w:rsidRPr="0075741A">
        <w:rPr>
          <w:rStyle w:val="FootnoteReference"/>
          <w:rFonts w:ascii="GHEA Mariam" w:hAnsi="GHEA Mariam"/>
        </w:rPr>
        <w:footnoteRef/>
      </w:r>
      <w:r w:rsidRPr="0075741A">
        <w:rPr>
          <w:rFonts w:ascii="GHEA Mariam" w:hAnsi="GHEA Mariam"/>
          <w:lang w:val="hy-AM"/>
        </w:rPr>
        <w:t xml:space="preserve"> </w:t>
      </w:r>
      <w:r w:rsidRPr="0075741A">
        <w:rPr>
          <w:rFonts w:ascii="GHEA Mariam" w:hAnsi="GHEA Mariam"/>
          <w:shd w:val="clear" w:color="auto" w:fill="FFFFFF"/>
          <w:lang w:val="hy-AM"/>
        </w:rPr>
        <w:t>Տե՛ս նույն տեղում, կետ 13:</w:t>
      </w:r>
    </w:p>
  </w:footnote>
  <w:footnote w:id="6">
    <w:p w14:paraId="28193011" w14:textId="6854A736" w:rsidR="00C60271" w:rsidRPr="0075741A" w:rsidRDefault="00C60271" w:rsidP="002E59A6">
      <w:pPr>
        <w:pStyle w:val="FootnoteText"/>
        <w:ind w:left="-567" w:right="-567" w:firstLine="207"/>
        <w:jc w:val="both"/>
        <w:rPr>
          <w:rFonts w:ascii="GHEA Mariam" w:hAnsi="GHEA Mariam"/>
          <w:lang w:val="hy-AM"/>
        </w:rPr>
      </w:pPr>
      <w:r w:rsidRPr="0075741A">
        <w:rPr>
          <w:rStyle w:val="FootnoteReference"/>
          <w:rFonts w:ascii="GHEA Mariam" w:hAnsi="GHEA Mariam"/>
        </w:rPr>
        <w:footnoteRef/>
      </w:r>
      <w:r w:rsidRPr="0075741A">
        <w:rPr>
          <w:rFonts w:ascii="GHEA Mariam" w:hAnsi="GHEA Mariam"/>
          <w:lang w:val="hy-AM"/>
        </w:rPr>
        <w:t xml:space="preserve"> </w:t>
      </w:r>
      <w:r w:rsidRPr="0075741A">
        <w:rPr>
          <w:rFonts w:ascii="GHEA Mariam" w:hAnsi="GHEA Mariam"/>
          <w:shd w:val="clear" w:color="auto" w:fill="FFFFFF"/>
          <w:lang w:val="hy-AM"/>
        </w:rPr>
        <w:t>Տե՛ս նույն տեղում, կետ 14:</w:t>
      </w:r>
    </w:p>
  </w:footnote>
  <w:footnote w:id="7">
    <w:p w14:paraId="4960E52F" w14:textId="2E808830" w:rsidR="00CC75E5" w:rsidRPr="0075741A" w:rsidRDefault="00CC75E5" w:rsidP="002E59A6">
      <w:pPr>
        <w:pStyle w:val="FootnoteText"/>
        <w:spacing w:line="276" w:lineRule="auto"/>
        <w:ind w:left="-567" w:right="-567" w:firstLine="207"/>
        <w:jc w:val="both"/>
        <w:rPr>
          <w:rFonts w:ascii="GHEA Mariam" w:hAnsi="GHEA Mariam"/>
          <w:lang w:val="hy-AM"/>
        </w:rPr>
      </w:pPr>
      <w:r w:rsidRPr="0075741A">
        <w:rPr>
          <w:rStyle w:val="FootnoteReference"/>
          <w:rFonts w:ascii="GHEA Mariam" w:hAnsi="GHEA Mariam"/>
        </w:rPr>
        <w:footnoteRef/>
      </w:r>
      <w:r w:rsidR="0010228F" w:rsidRPr="0075741A">
        <w:rPr>
          <w:rFonts w:ascii="GHEA Mariam" w:hAnsi="GHEA Mariam"/>
          <w:lang w:val="hy-AM"/>
        </w:rPr>
        <w:t xml:space="preserve"> </w:t>
      </w:r>
      <w:r w:rsidRPr="0075741A">
        <w:rPr>
          <w:rFonts w:ascii="GHEA Mariam" w:hAnsi="GHEA Mariam"/>
          <w:shd w:val="clear" w:color="auto" w:fill="FFFFFF"/>
          <w:lang w:val="hy-AM"/>
        </w:rPr>
        <w:t xml:space="preserve">Տե՛ս Մարդու իրավունքների եվրոպական դատարանի` </w:t>
      </w:r>
      <w:r w:rsidRPr="0075741A">
        <w:rPr>
          <w:rFonts w:ascii="GHEA Mariam" w:hAnsi="GHEA Mariam"/>
          <w:i/>
          <w:iCs/>
          <w:shd w:val="clear" w:color="auto" w:fill="FFFFFF"/>
          <w:lang w:val="hy-AM"/>
        </w:rPr>
        <w:t>Parlov-Tkalcic v. Croatia</w:t>
      </w:r>
      <w:r w:rsidRPr="0075741A">
        <w:rPr>
          <w:rFonts w:ascii="GHEA Mariam" w:hAnsi="GHEA Mariam"/>
          <w:shd w:val="clear" w:color="auto" w:fill="FFFFFF"/>
          <w:lang w:val="hy-AM"/>
        </w:rPr>
        <w:t xml:space="preserve"> գործով 2009 թվականի դեկտեմբերի 22-ի վճիռը, գանգատ թիվ 24810/06, կետ 86, </w:t>
      </w:r>
      <w:r w:rsidRPr="0075741A">
        <w:rPr>
          <w:rFonts w:ascii="GHEA Mariam" w:hAnsi="GHEA Mariam"/>
          <w:i/>
          <w:iCs/>
          <w:shd w:val="clear" w:color="auto" w:fill="FFFFFF"/>
          <w:lang w:val="hy-AM"/>
        </w:rPr>
        <w:t>Sahiner v. Turkey</w:t>
      </w:r>
      <w:r w:rsidRPr="0075741A">
        <w:rPr>
          <w:rFonts w:ascii="GHEA Mariam" w:hAnsi="GHEA Mariam"/>
          <w:shd w:val="clear" w:color="auto" w:fill="FFFFFF"/>
          <w:lang w:val="hy-AM"/>
        </w:rPr>
        <w:t xml:space="preserve"> գործով 2001 թվականի սեպտեմբերի 25-ի վճիռը, գանգատ թիվ 29279/95, կետ 44:</w:t>
      </w:r>
    </w:p>
  </w:footnote>
  <w:footnote w:id="8">
    <w:p w14:paraId="3B5AEBA8" w14:textId="46E4D0C5" w:rsidR="00843128" w:rsidRPr="0075741A" w:rsidRDefault="00843128" w:rsidP="002E59A6">
      <w:pPr>
        <w:pStyle w:val="FootnoteText"/>
        <w:spacing w:line="276" w:lineRule="auto"/>
        <w:ind w:left="-567" w:right="-567" w:firstLine="207"/>
        <w:jc w:val="both"/>
        <w:rPr>
          <w:rFonts w:ascii="GHEA Mariam" w:hAnsi="GHEA Mariam"/>
          <w:lang w:val="hy-AM"/>
        </w:rPr>
      </w:pPr>
      <w:r w:rsidRPr="0075741A">
        <w:rPr>
          <w:rFonts w:ascii="GHEA Mariam" w:eastAsia="GHEA Mariam" w:hAnsi="GHEA Mariam" w:cs="GHEA Mariam"/>
          <w:vertAlign w:val="superscript"/>
        </w:rPr>
        <w:footnoteRef/>
      </w:r>
      <w:r w:rsidRPr="0075741A">
        <w:rPr>
          <w:rFonts w:ascii="GHEA Mariam" w:hAnsi="GHEA Mariam"/>
          <w:lang w:val="hy-AM"/>
        </w:rPr>
        <w:t xml:space="preserve"> </w:t>
      </w:r>
      <w:r w:rsidRPr="0075741A">
        <w:rPr>
          <w:rFonts w:ascii="GHEA Mariam" w:hAnsi="GHEA Mariam"/>
          <w:shd w:val="clear" w:color="auto" w:fill="FFFFFF"/>
          <w:lang w:val="hy-AM"/>
        </w:rPr>
        <w:t>Տե՛ս ՀՀ Սահմանադրական դատարանի` 2007 թվականի նոյեմբերի 28-ի թիվ ՍԴՈ-719 որոշումը, կետ 7:</w:t>
      </w:r>
    </w:p>
  </w:footnote>
  <w:footnote w:id="9">
    <w:p w14:paraId="2A0F4F8B" w14:textId="4CFDFBF8" w:rsidR="00843128" w:rsidRPr="0075741A" w:rsidRDefault="00843128" w:rsidP="002E59A6">
      <w:pPr>
        <w:pStyle w:val="FootnoteText"/>
        <w:spacing w:line="276" w:lineRule="auto"/>
        <w:ind w:left="-567" w:right="-567" w:firstLine="207"/>
        <w:jc w:val="both"/>
        <w:rPr>
          <w:rFonts w:ascii="GHEA Mariam" w:hAnsi="GHEA Mariam"/>
          <w:lang w:val="hy-AM"/>
        </w:rPr>
      </w:pPr>
      <w:r w:rsidRPr="0075741A">
        <w:rPr>
          <w:rFonts w:ascii="GHEA Mariam" w:eastAsia="GHEA Mariam" w:hAnsi="GHEA Mariam" w:cs="GHEA Mariam"/>
          <w:vertAlign w:val="superscript"/>
        </w:rPr>
        <w:footnoteRef/>
      </w:r>
      <w:r w:rsidRPr="0075741A">
        <w:rPr>
          <w:rFonts w:ascii="GHEA Mariam" w:hAnsi="GHEA Mariam"/>
          <w:lang w:val="hy-AM"/>
        </w:rPr>
        <w:t xml:space="preserve"> </w:t>
      </w:r>
      <w:r w:rsidRPr="0075741A">
        <w:rPr>
          <w:rFonts w:ascii="GHEA Mariam" w:hAnsi="GHEA Mariam"/>
          <w:shd w:val="clear" w:color="auto" w:fill="FFFFFF"/>
          <w:lang w:val="hy-AM"/>
        </w:rPr>
        <w:t xml:space="preserve">Տե՛ս ՀՀ Նախագահին առընթեր սահմանադրական բարեփոխումների մասնագիտական հանձնաժողովի կողմից մշակված` Հայաստանի Հանրապետության սահմանադրական բարեփոխումների հայեցակարգը, 2014, Երևան, </w:t>
      </w:r>
      <w:r w:rsidRPr="0075741A">
        <w:rPr>
          <w:rFonts w:ascii="GHEA Mariam" w:hAnsi="GHEA Mariam"/>
          <w:lang w:val="hy-AM"/>
        </w:rPr>
        <w:t>էջ 38:</w:t>
      </w:r>
    </w:p>
  </w:footnote>
  <w:footnote w:id="10">
    <w:p w14:paraId="286B5439" w14:textId="25895559" w:rsidR="00843128" w:rsidRPr="0075741A" w:rsidRDefault="00843128" w:rsidP="002E59A6">
      <w:pPr>
        <w:pStyle w:val="FootnoteText"/>
        <w:spacing w:line="276" w:lineRule="auto"/>
        <w:ind w:left="-567" w:right="-567" w:firstLine="207"/>
        <w:jc w:val="both"/>
        <w:rPr>
          <w:rFonts w:ascii="GHEA Mariam" w:hAnsi="GHEA Mariam"/>
          <w:lang w:val="hy-AM"/>
        </w:rPr>
      </w:pPr>
      <w:r w:rsidRPr="0075741A">
        <w:rPr>
          <w:rFonts w:ascii="GHEA Mariam" w:eastAsia="GHEA Mariam" w:hAnsi="GHEA Mariam" w:cs="GHEA Mariam"/>
          <w:vertAlign w:val="superscript"/>
        </w:rPr>
        <w:footnoteRef/>
      </w:r>
      <w:r w:rsidRPr="0075741A">
        <w:rPr>
          <w:rFonts w:ascii="GHEA Mariam" w:hAnsi="GHEA Mariam"/>
          <w:lang w:val="hy-AM"/>
        </w:rPr>
        <w:t xml:space="preserve"> </w:t>
      </w:r>
      <w:r w:rsidRPr="0075741A">
        <w:rPr>
          <w:rFonts w:ascii="GHEA Mariam" w:hAnsi="GHEA Mariam"/>
          <w:shd w:val="clear" w:color="auto" w:fill="FFFFFF"/>
          <w:lang w:val="hy-AM"/>
        </w:rPr>
        <w:t>Տե՛ս Վ.Պողոսյան, Ն.Սարգսյան, Հայաստանի Հանրապետության 2015թ. խմբագրությամբ Սահմանադրությունը, համառոտ պարզաբանումներ, Երևան, 2016, «Տիգրան Մեծ» հրատ., էջ 134:</w:t>
      </w:r>
    </w:p>
  </w:footnote>
  <w:footnote w:id="11">
    <w:p w14:paraId="388AE88C" w14:textId="77777777" w:rsidR="00843128" w:rsidRPr="0075741A" w:rsidRDefault="00843128" w:rsidP="002E59A6">
      <w:pPr>
        <w:pStyle w:val="FootnoteText"/>
        <w:spacing w:line="276" w:lineRule="auto"/>
        <w:ind w:left="-567" w:right="-567" w:firstLine="207"/>
        <w:jc w:val="both"/>
        <w:rPr>
          <w:rFonts w:ascii="GHEA Mariam" w:hAnsi="GHEA Mariam"/>
          <w:lang w:val="hy-AM"/>
        </w:rPr>
      </w:pPr>
      <w:r w:rsidRPr="0075741A">
        <w:rPr>
          <w:rFonts w:ascii="GHEA Mariam" w:eastAsia="GHEA Mariam" w:hAnsi="GHEA Mariam" w:cs="GHEA Mariam"/>
          <w:vertAlign w:val="superscript"/>
        </w:rPr>
        <w:footnoteRef/>
      </w:r>
      <w:r w:rsidRPr="0075741A">
        <w:rPr>
          <w:rFonts w:ascii="GHEA Mariam" w:hAnsi="GHEA Mariam"/>
          <w:lang w:val="hy-AM"/>
        </w:rPr>
        <w:t xml:space="preserve"> </w:t>
      </w:r>
      <w:r w:rsidRPr="0075741A">
        <w:rPr>
          <w:rFonts w:ascii="GHEA Mariam" w:hAnsi="GHEA Mariam"/>
          <w:shd w:val="clear" w:color="auto" w:fill="FFFFFF"/>
          <w:lang w:val="hy-AM"/>
        </w:rPr>
        <w:t xml:space="preserve">Տե՛ս ՀՀ Ազգային ժողովի՝ 2017 թվականի դեկտեմբերի 20-ի նիստի ընթացքում «ՀՀ դատական օրենսգիրք» ՀՀ սահմանադրական օրենքը ներկայացնելիս հիմնական զեկուցող` ՀՀ արդարադատության նախարար Դ.Հարությունյանի ելույթը </w:t>
      </w:r>
      <w:r w:rsidRPr="0075741A">
        <w:rPr>
          <w:rFonts w:ascii="GHEA Mariam" w:hAnsi="GHEA Mariam"/>
          <w:u w:color="0D0D0D"/>
          <w:lang w:val="es-ES_tradnl"/>
        </w:rPr>
        <w:t>(</w:t>
      </w:r>
      <w:r w:rsidRPr="0075741A">
        <w:rPr>
          <w:rFonts w:ascii="GHEA Mariam" w:hAnsi="GHEA Mariam"/>
          <w:shd w:val="clear" w:color="auto" w:fill="FFFFFF"/>
          <w:lang w:val="hy-AM"/>
        </w:rPr>
        <w:t xml:space="preserve">հասանելի է հետևյալ հղմամբ` </w:t>
      </w:r>
      <w:hyperlink r:id="rId1" w:history="1">
        <w:r w:rsidRPr="0075741A">
          <w:rPr>
            <w:rStyle w:val="Hyperlink0"/>
            <w:rFonts w:ascii="GHEA Mariam" w:hAnsi="GHEA Mariam"/>
            <w:lang w:val="hy-AM"/>
          </w:rPr>
          <w:t>https://www.youtube.com/watch?v=kbtI4_EtWjQ&amp;t=1137s</w:t>
        </w:r>
      </w:hyperlink>
      <w:r w:rsidRPr="0075741A">
        <w:rPr>
          <w:rFonts w:ascii="GHEA Mariam" w:hAnsi="GHEA Mariam"/>
          <w:shd w:val="clear" w:color="auto" w:fill="FFFFFF"/>
          <w:lang w:val="hy-AM"/>
        </w:rPr>
        <w:t>, 01:04:15 րոպեից</w:t>
      </w:r>
      <w:r w:rsidRPr="0075741A">
        <w:rPr>
          <w:rFonts w:ascii="GHEA Mariam" w:hAnsi="GHEA Mariam"/>
          <w:u w:color="0D0D0D"/>
          <w:lang w:val="es-ES_tradnl"/>
        </w:rPr>
        <w:t>)</w:t>
      </w:r>
      <w:r w:rsidRPr="0075741A">
        <w:rPr>
          <w:rFonts w:ascii="GHEA Mariam" w:hAnsi="GHEA Mariam"/>
          <w:shd w:val="clear" w:color="auto" w:fill="FFFFFF"/>
          <w:lang w:val="hy-AM"/>
        </w:rPr>
        <w:t>։</w:t>
      </w:r>
    </w:p>
  </w:footnote>
  <w:footnote w:id="12">
    <w:p w14:paraId="639650F7" w14:textId="77777777" w:rsidR="007E63A7" w:rsidRPr="0075741A" w:rsidRDefault="007E63A7" w:rsidP="002E59A6">
      <w:pPr>
        <w:pStyle w:val="FootnoteText"/>
        <w:ind w:left="-567" w:right="-567" w:firstLine="207"/>
        <w:jc w:val="both"/>
        <w:rPr>
          <w:rFonts w:ascii="GHEA Mariam" w:hAnsi="GHEA Mariam"/>
          <w:lang w:val="hy-AM"/>
        </w:rPr>
      </w:pPr>
      <w:r w:rsidRPr="0075741A">
        <w:rPr>
          <w:rStyle w:val="FootnoteReference"/>
          <w:rFonts w:ascii="GHEA Mariam" w:hAnsi="GHEA Mariam"/>
        </w:rPr>
        <w:footnoteRef/>
      </w:r>
      <w:r w:rsidRPr="0075741A">
        <w:rPr>
          <w:rFonts w:ascii="GHEA Mariam" w:hAnsi="GHEA Mariam"/>
          <w:lang w:val="en-US"/>
        </w:rPr>
        <w:t xml:space="preserve"> </w:t>
      </w:r>
      <w:r w:rsidRPr="0075741A">
        <w:rPr>
          <w:rFonts w:ascii="GHEA Mariam" w:hAnsi="GHEA Mariam"/>
          <w:shd w:val="clear" w:color="auto" w:fill="FFFFFF"/>
        </w:rPr>
        <w:t>Տե՛ս</w:t>
      </w:r>
      <w:r w:rsidRPr="0075741A">
        <w:rPr>
          <w:rFonts w:ascii="GHEA Mariam" w:hAnsi="GHEA Mariam"/>
          <w:shd w:val="clear" w:color="auto" w:fill="FFFFFF"/>
          <w:lang w:val="en-US"/>
        </w:rPr>
        <w:t xml:space="preserve"> Opinion on the draft Judicial Code, CDL-AD(2017)019, 9 October 2017, </w:t>
      </w:r>
      <w:r w:rsidRPr="0075741A">
        <w:rPr>
          <w:rFonts w:ascii="GHEA Mariam" w:hAnsi="GHEA Mariam"/>
          <w:shd w:val="clear" w:color="auto" w:fill="FFFFFF"/>
        </w:rPr>
        <w:t>կետ</w:t>
      </w:r>
      <w:r w:rsidRPr="0075741A">
        <w:rPr>
          <w:rFonts w:ascii="GHEA Mariam" w:hAnsi="GHEA Mariam"/>
          <w:shd w:val="clear" w:color="auto" w:fill="FFFFFF"/>
          <w:lang w:val="en-US"/>
        </w:rPr>
        <w:t xml:space="preserve"> 50:</w:t>
      </w:r>
    </w:p>
  </w:footnote>
  <w:footnote w:id="13">
    <w:p w14:paraId="296CAA9B" w14:textId="705D75E4" w:rsidR="00843128" w:rsidRPr="0075741A" w:rsidRDefault="00843128" w:rsidP="002E59A6">
      <w:pPr>
        <w:pStyle w:val="FootnoteText"/>
        <w:spacing w:line="276" w:lineRule="auto"/>
        <w:ind w:left="-567" w:right="-567" w:firstLine="207"/>
        <w:jc w:val="both"/>
        <w:rPr>
          <w:rFonts w:ascii="GHEA Mariam" w:hAnsi="GHEA Mariam"/>
          <w:shd w:val="clear" w:color="auto" w:fill="FFFFFF"/>
          <w:lang w:val="hy-AM"/>
        </w:rPr>
      </w:pPr>
      <w:r w:rsidRPr="0075741A">
        <w:rPr>
          <w:rFonts w:ascii="GHEA Mariam" w:eastAsia="GHEA Mariam" w:hAnsi="GHEA Mariam" w:cs="GHEA Mariam"/>
          <w:vertAlign w:val="superscript"/>
        </w:rPr>
        <w:footnoteRef/>
      </w:r>
      <w:r w:rsidRPr="0075741A">
        <w:rPr>
          <w:rFonts w:ascii="GHEA Mariam" w:hAnsi="GHEA Mariam"/>
          <w:lang w:val="hy-AM"/>
        </w:rPr>
        <w:t xml:space="preserve"> </w:t>
      </w:r>
      <w:r w:rsidRPr="0075741A">
        <w:rPr>
          <w:rFonts w:ascii="GHEA Mariam" w:hAnsi="GHEA Mariam"/>
          <w:shd w:val="clear" w:color="auto" w:fill="FFFFFF"/>
          <w:lang w:val="hy-AM"/>
        </w:rPr>
        <w:t xml:space="preserve">Տե՛ս ՀՀ Սահմանադրական դատարանի` 2008 թվականի դեկտեմբերի 2-ի թիվ ՍԴՈ-782 որոշումը, կետեր 6, 11, տե՛ս նաև ՀՀ Սահմանադրական դատարանի` 2008 թվականի դեկտեմբերի 23-ի թիվ ՍԴՈ-786 որոշումը, կետ 5: </w:t>
      </w:r>
    </w:p>
  </w:footnote>
  <w:footnote w:id="14">
    <w:p w14:paraId="05087ECD" w14:textId="77777777" w:rsidR="00843128" w:rsidRPr="0075741A" w:rsidRDefault="00843128" w:rsidP="002E59A6">
      <w:pPr>
        <w:pStyle w:val="FootnoteText"/>
        <w:spacing w:line="276" w:lineRule="auto"/>
        <w:ind w:left="-567" w:right="-567" w:firstLine="207"/>
        <w:jc w:val="both"/>
        <w:rPr>
          <w:rFonts w:ascii="GHEA Mariam" w:hAnsi="GHEA Mariam"/>
          <w:lang w:val="hy-AM"/>
        </w:rPr>
      </w:pPr>
      <w:r w:rsidRPr="0075741A">
        <w:rPr>
          <w:rFonts w:ascii="GHEA Mariam" w:eastAsia="GHEA Mariam" w:hAnsi="GHEA Mariam" w:cs="GHEA Mariam"/>
          <w:vertAlign w:val="superscript"/>
        </w:rPr>
        <w:footnoteRef/>
      </w:r>
      <w:r w:rsidRPr="0075741A">
        <w:rPr>
          <w:rFonts w:ascii="GHEA Mariam" w:hAnsi="GHEA Mariam"/>
          <w:lang w:val="hy-AM"/>
        </w:rPr>
        <w:t xml:space="preserve"> Ի</w:t>
      </w:r>
      <w:r w:rsidRPr="0075741A">
        <w:rPr>
          <w:rFonts w:ascii="GHEA Mariam" w:hAnsi="GHEA Mariam"/>
          <w:shd w:val="clear" w:color="auto" w:fill="FFFFFF"/>
          <w:lang w:val="hy-AM"/>
        </w:rPr>
        <w:t xml:space="preserve">րավամեկնաբանման այս հնարքի մասին առավել մանրամասն` </w:t>
      </w:r>
      <w:r w:rsidRPr="0075741A">
        <w:rPr>
          <w:rFonts w:ascii="GHEA Mariam" w:hAnsi="GHEA Mariam"/>
          <w:lang w:val="hy-AM"/>
        </w:rPr>
        <w:t>տ</w:t>
      </w:r>
      <w:r w:rsidRPr="0075741A">
        <w:rPr>
          <w:rFonts w:ascii="GHEA Mariam" w:hAnsi="GHEA Mariam"/>
          <w:shd w:val="clear" w:color="auto" w:fill="FFFFFF"/>
          <w:lang w:val="hy-AM"/>
        </w:rPr>
        <w:t>ե՛ս Scalia Scalia, A., &amp; Garner, B. A. (2012).</w:t>
      </w:r>
      <w:r w:rsidRPr="0075741A">
        <w:rPr>
          <w:shd w:val="clear" w:color="auto" w:fill="FFFFFF"/>
          <w:lang w:val="hy-AM"/>
        </w:rPr>
        <w:t> </w:t>
      </w:r>
      <w:r w:rsidRPr="0075741A">
        <w:rPr>
          <w:rFonts w:ascii="GHEA Mariam" w:hAnsi="GHEA Mariam"/>
          <w:shd w:val="clear" w:color="auto" w:fill="FFFFFF"/>
          <w:lang w:val="hy-AM"/>
        </w:rPr>
        <w:t>Reading law: The interpretation of legal texts։</w:t>
      </w:r>
    </w:p>
  </w:footnote>
  <w:footnote w:id="15">
    <w:p w14:paraId="31F52656" w14:textId="17934722" w:rsidR="00843128" w:rsidRPr="0075741A" w:rsidRDefault="00843128" w:rsidP="002E59A6">
      <w:pPr>
        <w:pStyle w:val="FootnoteText"/>
        <w:spacing w:line="276" w:lineRule="auto"/>
        <w:ind w:left="-567" w:right="-567" w:firstLine="207"/>
        <w:jc w:val="both"/>
        <w:rPr>
          <w:rFonts w:ascii="GHEA Mariam" w:hAnsi="GHEA Mariam"/>
          <w:lang w:val="hy-AM"/>
        </w:rPr>
      </w:pPr>
      <w:r w:rsidRPr="0075741A">
        <w:rPr>
          <w:rFonts w:ascii="GHEA Mariam" w:eastAsia="GHEA Mariam" w:hAnsi="GHEA Mariam" w:cs="GHEA Mariam"/>
          <w:vertAlign w:val="superscript"/>
        </w:rPr>
        <w:footnoteRef/>
      </w:r>
      <w:r w:rsidRPr="0075741A">
        <w:rPr>
          <w:rFonts w:ascii="GHEA Mariam" w:hAnsi="GHEA Mariam"/>
          <w:lang w:val="hy-AM"/>
        </w:rPr>
        <w:t xml:space="preserve"> </w:t>
      </w:r>
      <w:r w:rsidRPr="0075741A">
        <w:rPr>
          <w:rFonts w:ascii="GHEA Mariam" w:hAnsi="GHEA Mariam"/>
          <w:shd w:val="clear" w:color="auto" w:fill="FFFFFF"/>
          <w:lang w:val="hy-AM"/>
        </w:rPr>
        <w:t>Տե՛ս Վճռաբեկ դատարանի որոշումների գիտագործնական մեկնաբանություններ, ընդհանուր գիտական խմբ. Ա.Մկրտումյանի, Դ.Ավետիսյանի, Վ.Ենգիբարյանի, Ռ.Մելիքյանի, Երևան, «Ասողիկ» հրատ., 2011, էջ 20։</w:t>
      </w:r>
    </w:p>
  </w:footnote>
  <w:footnote w:id="16">
    <w:p w14:paraId="24CC7CFF" w14:textId="77777777" w:rsidR="00843128" w:rsidRPr="0075741A" w:rsidRDefault="00843128" w:rsidP="002E59A6">
      <w:pPr>
        <w:pStyle w:val="FootnoteText"/>
        <w:ind w:left="-567" w:right="-567" w:firstLine="207"/>
        <w:jc w:val="both"/>
        <w:rPr>
          <w:rFonts w:ascii="GHEA Mariam" w:hAnsi="GHEA Mariam"/>
          <w:lang w:val="hy-AM"/>
        </w:rPr>
      </w:pPr>
      <w:r w:rsidRPr="0075741A">
        <w:rPr>
          <w:rStyle w:val="FootnoteReference"/>
          <w:rFonts w:ascii="GHEA Mariam" w:hAnsi="GHEA Mariam"/>
        </w:rPr>
        <w:footnoteRef/>
      </w:r>
      <w:r w:rsidRPr="0075741A">
        <w:rPr>
          <w:rFonts w:ascii="GHEA Mariam" w:hAnsi="GHEA Mariam"/>
          <w:lang w:val="hy-AM"/>
        </w:rPr>
        <w:t xml:space="preserve"> </w:t>
      </w:r>
      <w:r w:rsidRPr="0075741A">
        <w:rPr>
          <w:rFonts w:ascii="GHEA Mariam" w:hAnsi="GHEA Mariam"/>
          <w:shd w:val="clear" w:color="auto" w:fill="FFFFFF"/>
          <w:lang w:val="hy-AM"/>
        </w:rPr>
        <w:t xml:space="preserve">Տե՛ս 1964 թվականի հունիսի 4-ին ընդունված ՀՀ քաղաքացիական դատավարության օրենսգիրքը՝ </w:t>
      </w:r>
      <w:hyperlink r:id="rId2" w:history="1">
        <w:r w:rsidRPr="0075741A">
          <w:rPr>
            <w:rStyle w:val="Hyperlink"/>
            <w:rFonts w:ascii="GHEA Mariam" w:hAnsi="GHEA Mariam"/>
            <w:shd w:val="clear" w:color="auto" w:fill="FFFFFF"/>
            <w:lang w:val="hy-AM"/>
          </w:rPr>
          <w:t>www.arlis.am</w:t>
        </w:r>
      </w:hyperlink>
      <w:r w:rsidRPr="0075741A">
        <w:rPr>
          <w:rFonts w:ascii="GHEA Mariam" w:hAnsi="GHEA Mariam"/>
          <w:shd w:val="clear" w:color="auto" w:fill="FFFFFF"/>
          <w:lang w:val="hy-AM"/>
        </w:rPr>
        <w:t xml:space="preserve"> կայքի հղմամբ։</w:t>
      </w:r>
    </w:p>
  </w:footnote>
  <w:footnote w:id="17">
    <w:p w14:paraId="53E40E9D" w14:textId="5934C861" w:rsidR="00843128" w:rsidRPr="0075741A" w:rsidRDefault="00843128" w:rsidP="002E59A6">
      <w:pPr>
        <w:pStyle w:val="FootnoteText"/>
        <w:spacing w:line="276" w:lineRule="auto"/>
        <w:ind w:left="-567" w:right="-567" w:firstLine="207"/>
        <w:jc w:val="both"/>
        <w:rPr>
          <w:rFonts w:ascii="GHEA Mariam" w:hAnsi="GHEA Mariam"/>
          <w:lang w:val="hy-AM"/>
        </w:rPr>
      </w:pPr>
      <w:r w:rsidRPr="0075741A">
        <w:rPr>
          <w:rFonts w:ascii="GHEA Mariam" w:eastAsia="GHEA Mariam" w:hAnsi="GHEA Mariam" w:cs="GHEA Mariam"/>
          <w:vertAlign w:val="superscript"/>
        </w:rPr>
        <w:footnoteRef/>
      </w:r>
      <w:r w:rsidRPr="0075741A">
        <w:rPr>
          <w:rFonts w:ascii="GHEA Mariam" w:hAnsi="GHEA Mariam"/>
          <w:lang w:val="hy-AM"/>
        </w:rPr>
        <w:t xml:space="preserve"> </w:t>
      </w:r>
      <w:r w:rsidRPr="0075741A">
        <w:rPr>
          <w:rFonts w:ascii="GHEA Mariam" w:hAnsi="GHEA Mariam"/>
          <w:shd w:val="clear" w:color="auto" w:fill="FFFFFF"/>
          <w:lang w:val="hy-AM"/>
        </w:rPr>
        <w:t xml:space="preserve">Տե՛ս </w:t>
      </w:r>
      <w:hyperlink r:id="rId3" w:history="1">
        <w:r w:rsidRPr="0075741A">
          <w:rPr>
            <w:rStyle w:val="Hyperlink0"/>
            <w:rFonts w:ascii="GHEA Mariam" w:hAnsi="GHEA Mariam"/>
            <w:lang w:val="hy-AM"/>
          </w:rPr>
          <w:t>www.parliament.am</w:t>
        </w:r>
      </w:hyperlink>
      <w:r w:rsidRPr="0075741A">
        <w:rPr>
          <w:rFonts w:ascii="GHEA Mariam" w:hAnsi="GHEA Mariam"/>
          <w:shd w:val="clear" w:color="auto" w:fill="FFFFFF"/>
          <w:lang w:val="hy-AM"/>
        </w:rPr>
        <w:t xml:space="preserve"> կայք</w:t>
      </w:r>
      <w:r w:rsidR="007E63A7" w:rsidRPr="0075741A">
        <w:rPr>
          <w:rFonts w:ascii="GHEA Mariam" w:hAnsi="GHEA Mariam"/>
          <w:shd w:val="clear" w:color="auto" w:fill="FFFFFF"/>
          <w:lang w:val="hy-AM"/>
        </w:rPr>
        <w:t>ում</w:t>
      </w:r>
      <w:r w:rsidRPr="0075741A">
        <w:rPr>
          <w:rFonts w:ascii="GHEA Mariam" w:hAnsi="GHEA Mariam"/>
          <w:shd w:val="clear" w:color="auto" w:fill="FFFFFF"/>
          <w:lang w:val="hy-AM"/>
        </w:rPr>
        <w:t>։</w:t>
      </w:r>
    </w:p>
  </w:footnote>
  <w:footnote w:id="18">
    <w:p w14:paraId="6F117DEA" w14:textId="77777777" w:rsidR="00843128" w:rsidRPr="0075741A" w:rsidRDefault="00843128" w:rsidP="002E59A6">
      <w:pPr>
        <w:pStyle w:val="FootnoteText"/>
        <w:spacing w:line="276" w:lineRule="auto"/>
        <w:ind w:left="-567" w:right="-567" w:firstLine="207"/>
        <w:jc w:val="both"/>
        <w:rPr>
          <w:rFonts w:ascii="GHEA Mariam" w:hAnsi="GHEA Mariam"/>
          <w:lang w:val="hy-AM"/>
        </w:rPr>
      </w:pPr>
      <w:r w:rsidRPr="0075741A">
        <w:rPr>
          <w:rFonts w:ascii="GHEA Mariam" w:eastAsia="GHEA Mariam" w:hAnsi="GHEA Mariam" w:cs="GHEA Mariam"/>
          <w:vertAlign w:val="superscript"/>
        </w:rPr>
        <w:footnoteRef/>
      </w:r>
      <w:r w:rsidRPr="0075741A">
        <w:rPr>
          <w:rFonts w:ascii="GHEA Mariam" w:hAnsi="GHEA Mariam"/>
          <w:lang w:val="hy-AM"/>
        </w:rPr>
        <w:t xml:space="preserve"> </w:t>
      </w:r>
      <w:r w:rsidRPr="0075741A">
        <w:rPr>
          <w:rFonts w:ascii="GHEA Mariam" w:hAnsi="GHEA Mariam"/>
          <w:shd w:val="clear" w:color="auto" w:fill="FFFFFF"/>
          <w:lang w:val="hy-AM"/>
        </w:rPr>
        <w:t>Տե՛ս նույն տեղում։</w:t>
      </w:r>
    </w:p>
  </w:footnote>
  <w:footnote w:id="19">
    <w:p w14:paraId="103A4C38" w14:textId="0135125C" w:rsidR="00843128" w:rsidRPr="0075741A" w:rsidRDefault="00843128" w:rsidP="002E59A6">
      <w:pPr>
        <w:pStyle w:val="FootnoteText"/>
        <w:ind w:left="-567" w:right="-567" w:firstLine="207"/>
        <w:jc w:val="both"/>
        <w:rPr>
          <w:rFonts w:ascii="GHEA Mariam" w:hAnsi="GHEA Mariam"/>
          <w:lang w:val="hy-AM"/>
        </w:rPr>
      </w:pPr>
      <w:r w:rsidRPr="0075741A">
        <w:rPr>
          <w:rStyle w:val="FootnoteReference"/>
          <w:rFonts w:ascii="GHEA Mariam" w:hAnsi="GHEA Mariam"/>
        </w:rPr>
        <w:footnoteRef/>
      </w:r>
      <w:r w:rsidRPr="0075741A">
        <w:rPr>
          <w:rFonts w:ascii="GHEA Mariam" w:hAnsi="GHEA Mariam"/>
          <w:lang w:val="hy-AM"/>
        </w:rPr>
        <w:t xml:space="preserve"> </w:t>
      </w:r>
      <w:r w:rsidRPr="0075741A">
        <w:rPr>
          <w:rFonts w:ascii="GHEA Mariam" w:hAnsi="GHEA Mariam"/>
          <w:shd w:val="clear" w:color="auto" w:fill="FFFFFF"/>
          <w:lang w:val="hy-AM"/>
        </w:rPr>
        <w:t xml:space="preserve">Այս առումով պետք է նաև նկատի ունենալ, որ ընդդատության կանոների խախտումը դատավարական օրենքի էական խախտում է և դատական ակտի անվերապահ բեկանման հիմք։ Այս առումով հարկ է հիշատակել </w:t>
      </w:r>
      <w:r w:rsidR="00BE6B5E" w:rsidRPr="0075741A">
        <w:rPr>
          <w:rFonts w:ascii="GHEA Mariam" w:hAnsi="GHEA Mariam"/>
          <w:shd w:val="clear" w:color="auto" w:fill="FFFFFF"/>
          <w:lang w:val="hy-AM"/>
        </w:rPr>
        <w:t xml:space="preserve">նաև </w:t>
      </w:r>
      <w:r w:rsidRPr="0075741A">
        <w:rPr>
          <w:rFonts w:ascii="GHEA Mariam" w:hAnsi="GHEA Mariam"/>
          <w:shd w:val="clear" w:color="auto" w:fill="FFFFFF"/>
          <w:lang w:val="hy-AM"/>
        </w:rPr>
        <w:t xml:space="preserve">ՀՀ  Վճռաբեկ դատարանի քրեական պալատի՝ 2011 թվականի հուլիսի 13-ի՝ </w:t>
      </w:r>
      <w:r w:rsidRPr="0075741A">
        <w:rPr>
          <w:rFonts w:ascii="GHEA Mariam" w:hAnsi="GHEA Mariam"/>
          <w:i/>
          <w:iCs/>
          <w:shd w:val="clear" w:color="auto" w:fill="FFFFFF"/>
          <w:lang w:val="hy-AM"/>
        </w:rPr>
        <w:t>Մ</w:t>
      </w:r>
      <w:r w:rsidRPr="0075741A">
        <w:rPr>
          <w:rFonts w:ascii="Cambria Math" w:hAnsi="Cambria Math" w:cs="Cambria Math"/>
          <w:i/>
          <w:iCs/>
          <w:shd w:val="clear" w:color="auto" w:fill="FFFFFF"/>
          <w:lang w:val="hy-AM"/>
        </w:rPr>
        <w:t>․</w:t>
      </w:r>
      <w:r w:rsidRPr="0075741A">
        <w:rPr>
          <w:rFonts w:ascii="GHEA Mariam" w:hAnsi="GHEA Mariam"/>
          <w:i/>
          <w:iCs/>
          <w:shd w:val="clear" w:color="auto" w:fill="FFFFFF"/>
          <w:lang w:val="hy-AM"/>
        </w:rPr>
        <w:t>Էլոյանի և մյուսների</w:t>
      </w:r>
      <w:r w:rsidRPr="0075741A">
        <w:rPr>
          <w:rFonts w:ascii="GHEA Mariam" w:hAnsi="GHEA Mariam"/>
          <w:shd w:val="clear" w:color="auto" w:fill="FFFFFF"/>
          <w:lang w:val="hy-AM"/>
        </w:rPr>
        <w:t xml:space="preserve"> վերաբերյալ թիվ ԵԿԴ/0211/01/10 </w:t>
      </w:r>
      <w:r w:rsidR="00BE6B5E" w:rsidRPr="0075741A">
        <w:rPr>
          <w:rFonts w:ascii="GHEA Mariam" w:hAnsi="GHEA Mariam"/>
          <w:shd w:val="clear" w:color="auto" w:fill="FFFFFF"/>
          <w:lang w:val="hy-AM"/>
        </w:rPr>
        <w:t xml:space="preserve">գործով </w:t>
      </w:r>
      <w:r w:rsidRPr="0075741A">
        <w:rPr>
          <w:rFonts w:ascii="GHEA Mariam" w:hAnsi="GHEA Mariam"/>
          <w:shd w:val="clear" w:color="auto" w:fill="FFFFFF"/>
          <w:lang w:val="hy-AM"/>
        </w:rPr>
        <w:t>որոշումը, որի շրջանակներում քննարկման առարկա դարձնելով քրեական գործի՝ հետաձգված կարգով բողոքարկված պատշաճ ընդդատության հարցը՝ ՀՀ Վճռաբեկ դատարանը գտել է, որ քրեական գործի քննությունը չի իրականացվել ՀՀ քրեական դատավարության օրենսգրքով նախատեսված ընդդատության կանոների պահպանմամբ, ստորադաս դատարաններն անտեսել են տարածքային հատկանիշներով քրեական գործի ընդդատության որոշման կանոնները, չեն պարզել, թե որ դատարանին է ընդդատյա գործը:</w:t>
      </w:r>
    </w:p>
  </w:footnote>
  <w:footnote w:id="20">
    <w:p w14:paraId="35AB4632" w14:textId="37FF989A" w:rsidR="00D705D6" w:rsidRPr="0075741A" w:rsidRDefault="00D705D6" w:rsidP="002E59A6">
      <w:pPr>
        <w:pStyle w:val="FootnoteText"/>
        <w:ind w:left="-567" w:right="-567" w:firstLine="207"/>
        <w:jc w:val="both"/>
        <w:rPr>
          <w:rFonts w:ascii="GHEA Mariam" w:hAnsi="GHEA Mariam"/>
          <w:lang w:val="hy-AM"/>
        </w:rPr>
      </w:pPr>
      <w:r w:rsidRPr="0075741A">
        <w:rPr>
          <w:rStyle w:val="FootnoteReference"/>
          <w:rFonts w:ascii="GHEA Mariam" w:hAnsi="GHEA Mariam"/>
        </w:rPr>
        <w:footnoteRef/>
      </w:r>
      <w:r w:rsidRPr="0075741A">
        <w:rPr>
          <w:rFonts w:ascii="GHEA Mariam" w:hAnsi="GHEA Mariam"/>
          <w:lang w:val="hy-AM"/>
        </w:rPr>
        <w:t xml:space="preserve"> </w:t>
      </w:r>
      <w:r w:rsidRPr="0075741A">
        <w:rPr>
          <w:rFonts w:ascii="GHEA Mariam" w:hAnsi="GHEA Mariam"/>
          <w:shd w:val="clear" w:color="auto" w:fill="FFFFFF"/>
          <w:lang w:val="hy-AM"/>
        </w:rPr>
        <w:t xml:space="preserve">Տե՛ս ՀՀ Սահմանադրական դատարանի` 2007 թվականի նոյեմբերի 28-ի թիվ ՍԴՈ-719 որոշումը, </w:t>
      </w:r>
      <w:r w:rsidR="00204393">
        <w:rPr>
          <w:rFonts w:ascii="GHEA Mariam" w:hAnsi="GHEA Mariam"/>
          <w:shd w:val="clear" w:color="auto" w:fill="FFFFFF"/>
          <w:lang w:val="hy-AM"/>
        </w:rPr>
        <w:t xml:space="preserve">6-րդ </w:t>
      </w:r>
      <w:r w:rsidRPr="0075741A">
        <w:rPr>
          <w:rFonts w:ascii="GHEA Mariam" w:hAnsi="GHEA Mariam"/>
          <w:shd w:val="clear" w:color="auto" w:fill="FFFFFF"/>
          <w:lang w:val="hy-AM"/>
        </w:rPr>
        <w:t>կետ:</w:t>
      </w:r>
    </w:p>
  </w:footnote>
  <w:footnote w:id="21">
    <w:p w14:paraId="278AB28C" w14:textId="77777777" w:rsidR="00843128" w:rsidRPr="0075741A" w:rsidRDefault="00843128" w:rsidP="002E59A6">
      <w:pPr>
        <w:pStyle w:val="FootnoteText"/>
        <w:ind w:left="-567" w:right="-567" w:firstLine="207"/>
        <w:jc w:val="both"/>
        <w:rPr>
          <w:rFonts w:ascii="GHEA Mariam" w:hAnsi="GHEA Mariam"/>
          <w:lang w:val="hy-AM"/>
        </w:rPr>
      </w:pPr>
      <w:r w:rsidRPr="0075741A">
        <w:rPr>
          <w:rStyle w:val="FootnoteReference"/>
          <w:rFonts w:ascii="GHEA Mariam" w:hAnsi="GHEA Mariam"/>
        </w:rPr>
        <w:footnoteRef/>
      </w:r>
      <w:r w:rsidRPr="0075741A">
        <w:rPr>
          <w:rFonts w:ascii="GHEA Mariam" w:hAnsi="GHEA Mariam"/>
          <w:lang w:val="hy-AM"/>
        </w:rPr>
        <w:t xml:space="preserve"> </w:t>
      </w:r>
      <w:r w:rsidRPr="0075741A">
        <w:rPr>
          <w:rFonts w:ascii="GHEA Mariam" w:hAnsi="GHEA Mariam"/>
          <w:shd w:val="clear" w:color="auto" w:fill="FFFFFF"/>
          <w:lang w:val="hy-AM"/>
        </w:rPr>
        <w:t>Տե՛ս ՀՀ Սահմանադրական դատարանի՝ 2010 թվականի սեպտեմբերի 28-ի թիվ ՍԴՈ-918 որոշումը, 6-րդ կետ։</w:t>
      </w:r>
    </w:p>
  </w:footnote>
  <w:footnote w:id="22">
    <w:p w14:paraId="0EF0732A" w14:textId="77777777" w:rsidR="00843128" w:rsidRPr="0075741A" w:rsidRDefault="00843128" w:rsidP="002E59A6">
      <w:pPr>
        <w:pStyle w:val="FootnoteText"/>
        <w:ind w:left="-567" w:right="-567" w:firstLine="207"/>
        <w:jc w:val="both"/>
        <w:rPr>
          <w:rFonts w:ascii="GHEA Mariam" w:hAnsi="GHEA Mariam"/>
          <w:lang w:val="hy-AM"/>
        </w:rPr>
      </w:pPr>
      <w:r w:rsidRPr="0075741A">
        <w:rPr>
          <w:rStyle w:val="FootnoteReference"/>
          <w:rFonts w:ascii="GHEA Mariam" w:hAnsi="GHEA Mariam"/>
        </w:rPr>
        <w:footnoteRef/>
      </w:r>
      <w:r w:rsidRPr="0075741A">
        <w:rPr>
          <w:rFonts w:ascii="GHEA Mariam" w:hAnsi="GHEA Mariam"/>
          <w:lang w:val="hy-AM"/>
        </w:rPr>
        <w:t xml:space="preserve"> </w:t>
      </w:r>
      <w:r w:rsidRPr="0075741A">
        <w:rPr>
          <w:rFonts w:ascii="GHEA Mariam" w:hAnsi="GHEA Mariam"/>
          <w:shd w:val="clear" w:color="auto" w:fill="FFFFFF"/>
          <w:lang w:val="hy-AM"/>
        </w:rPr>
        <w:t>Տե՛ս Եվրոպայի խորհրդի Նախարարների կոմիտեի՝ «Քաղաքացիական և տնտեսական գործերով բողոքարկման համակարգերի և ընթացակարգերի ու դրանց գործառնության կատարելագործման մասին» 1995 թվականի փետրվարի 7-ի թիվ R 95 (5) հանձնարարականը, հոդված 3։</w:t>
      </w:r>
    </w:p>
  </w:footnote>
  <w:footnote w:id="23">
    <w:p w14:paraId="397EBE9E" w14:textId="77777777" w:rsidR="00843128" w:rsidRPr="0075741A" w:rsidRDefault="00843128" w:rsidP="002E59A6">
      <w:pPr>
        <w:pStyle w:val="FootnoteText"/>
        <w:ind w:left="-567" w:right="-567" w:firstLine="207"/>
        <w:jc w:val="both"/>
        <w:rPr>
          <w:rFonts w:ascii="GHEA Mariam" w:hAnsi="GHEA Mariam"/>
          <w:lang w:val="hy-AM"/>
        </w:rPr>
      </w:pPr>
      <w:r w:rsidRPr="0075741A">
        <w:rPr>
          <w:rStyle w:val="FootnoteReference"/>
          <w:rFonts w:ascii="GHEA Mariam" w:hAnsi="GHEA Mariam"/>
        </w:rPr>
        <w:footnoteRef/>
      </w:r>
      <w:r w:rsidRPr="0075741A">
        <w:rPr>
          <w:rFonts w:ascii="GHEA Mariam" w:hAnsi="GHEA Mariam"/>
          <w:lang w:val="hy-AM"/>
        </w:rPr>
        <w:t xml:space="preserve"> </w:t>
      </w:r>
      <w:r w:rsidRPr="0075741A">
        <w:rPr>
          <w:rFonts w:ascii="GHEA Mariam" w:hAnsi="GHEA Mariam"/>
          <w:shd w:val="clear" w:color="auto" w:fill="FFFFFF"/>
          <w:lang w:val="hy-AM"/>
        </w:rPr>
        <w:t>Տե՛ս ՀՀ Սահմանադրական դատարանի՝ 2015 թվականի փետրվարի 24-ի թիվ ՍԴՈ-1191 որոշումը, կետ 8։</w:t>
      </w:r>
    </w:p>
  </w:footnote>
  <w:footnote w:id="24">
    <w:p w14:paraId="4E637B41" w14:textId="77777777" w:rsidR="00843128" w:rsidRPr="0075741A" w:rsidRDefault="00843128" w:rsidP="002E59A6">
      <w:pPr>
        <w:pStyle w:val="FootnoteText"/>
        <w:spacing w:line="276" w:lineRule="auto"/>
        <w:ind w:left="-567" w:right="-567" w:firstLine="207"/>
        <w:jc w:val="both"/>
        <w:rPr>
          <w:rFonts w:ascii="GHEA Mariam" w:hAnsi="GHEA Mariam"/>
          <w:lang w:val="hy-AM"/>
        </w:rPr>
      </w:pPr>
      <w:r w:rsidRPr="0075741A">
        <w:rPr>
          <w:rFonts w:ascii="GHEA Mariam" w:eastAsia="GHEA Mariam" w:hAnsi="GHEA Mariam" w:cs="GHEA Mariam"/>
          <w:vertAlign w:val="superscript"/>
        </w:rPr>
        <w:footnoteRef/>
      </w:r>
      <w:r w:rsidRPr="0075741A">
        <w:rPr>
          <w:rFonts w:ascii="GHEA Mariam" w:hAnsi="GHEA Mariam"/>
          <w:lang w:val="hy-AM"/>
        </w:rPr>
        <w:t xml:space="preserve"> </w:t>
      </w:r>
      <w:r w:rsidRPr="0075741A">
        <w:rPr>
          <w:rFonts w:ascii="GHEA Mariam" w:hAnsi="GHEA Mariam"/>
          <w:shd w:val="clear" w:color="auto" w:fill="FFFFFF"/>
          <w:lang w:val="hy-AM"/>
        </w:rPr>
        <w:t xml:space="preserve">Տե՛ս </w:t>
      </w:r>
      <w:r w:rsidRPr="0075741A">
        <w:rPr>
          <w:rFonts w:ascii="GHEA Mariam" w:hAnsi="GHEA Mariam"/>
          <w:lang w:val="hy-AM"/>
        </w:rPr>
        <w:t>Ռուսաստանի Դաշնության քաղաքացիական դատավարության օրենսգրքի 33-րդ հոդվածը։</w:t>
      </w:r>
    </w:p>
  </w:footnote>
  <w:footnote w:id="25">
    <w:p w14:paraId="597C4DDE" w14:textId="77777777" w:rsidR="00843128" w:rsidRPr="0075741A" w:rsidRDefault="00843128" w:rsidP="002E59A6">
      <w:pPr>
        <w:pStyle w:val="FootnoteText"/>
        <w:spacing w:line="276" w:lineRule="auto"/>
        <w:ind w:left="-567" w:right="-567" w:firstLine="207"/>
        <w:jc w:val="both"/>
        <w:rPr>
          <w:rFonts w:ascii="GHEA Mariam" w:hAnsi="GHEA Mariam"/>
          <w:lang w:val="hy-AM"/>
        </w:rPr>
      </w:pPr>
      <w:r w:rsidRPr="0075741A">
        <w:rPr>
          <w:rFonts w:ascii="GHEA Mariam" w:eastAsia="GHEA Mariam" w:hAnsi="GHEA Mariam" w:cs="GHEA Mariam"/>
          <w:vertAlign w:val="superscript"/>
        </w:rPr>
        <w:footnoteRef/>
      </w:r>
      <w:r w:rsidRPr="0075741A">
        <w:rPr>
          <w:rFonts w:ascii="GHEA Mariam" w:hAnsi="GHEA Mariam"/>
          <w:lang w:val="hy-AM"/>
        </w:rPr>
        <w:t xml:space="preserve"> </w:t>
      </w:r>
      <w:r w:rsidRPr="0075741A">
        <w:rPr>
          <w:rFonts w:ascii="GHEA Mariam" w:hAnsi="GHEA Mariam"/>
          <w:shd w:val="clear" w:color="auto" w:fill="FFFFFF"/>
          <w:lang w:val="hy-AM"/>
        </w:rPr>
        <w:t xml:space="preserve">Տե՛ս </w:t>
      </w:r>
      <w:r w:rsidRPr="0075741A">
        <w:rPr>
          <w:rFonts w:ascii="GHEA Mariam" w:hAnsi="GHEA Mariam"/>
          <w:lang w:val="hy-AM"/>
        </w:rPr>
        <w:t>Ռուսաստանի Դաշնության քրեական դատավարության օրենսգրքի 36-րդ հոդվածը։</w:t>
      </w:r>
    </w:p>
  </w:footnote>
  <w:footnote w:id="26">
    <w:p w14:paraId="10C43503" w14:textId="77777777" w:rsidR="00843128" w:rsidRPr="0075741A" w:rsidRDefault="00843128" w:rsidP="002E59A6">
      <w:pPr>
        <w:pStyle w:val="FootnoteText"/>
        <w:spacing w:line="276" w:lineRule="auto"/>
        <w:ind w:left="-567" w:right="-567" w:firstLine="207"/>
        <w:jc w:val="both"/>
        <w:rPr>
          <w:rFonts w:ascii="GHEA Mariam" w:hAnsi="GHEA Mariam"/>
          <w:lang w:val="hy-AM"/>
        </w:rPr>
      </w:pPr>
      <w:r w:rsidRPr="0075741A">
        <w:rPr>
          <w:rFonts w:ascii="GHEA Mariam" w:eastAsia="GHEA Mariam" w:hAnsi="GHEA Mariam" w:cs="GHEA Mariam"/>
          <w:vertAlign w:val="superscript"/>
        </w:rPr>
        <w:footnoteRef/>
      </w:r>
      <w:r w:rsidRPr="0075741A">
        <w:rPr>
          <w:rFonts w:ascii="GHEA Mariam" w:hAnsi="GHEA Mariam"/>
          <w:lang w:val="hy-AM"/>
        </w:rPr>
        <w:t xml:space="preserve"> </w:t>
      </w:r>
      <w:r w:rsidRPr="0075741A">
        <w:rPr>
          <w:rFonts w:ascii="GHEA Mariam" w:hAnsi="GHEA Mariam"/>
          <w:shd w:val="clear" w:color="auto" w:fill="FFFFFF"/>
          <w:lang w:val="hy-AM"/>
        </w:rPr>
        <w:t>Տե՛ս Լ</w:t>
      </w:r>
      <w:r w:rsidRPr="0075741A">
        <w:rPr>
          <w:rFonts w:ascii="GHEA Mariam" w:hAnsi="GHEA Mariam"/>
          <w:lang w:val="hy-AM"/>
        </w:rPr>
        <w:t>ատվիայի Հանրապետության քաղաքացիական դատավարության օրենսգրքի 32-րդ հոդվածը։</w:t>
      </w:r>
    </w:p>
  </w:footnote>
  <w:footnote w:id="27">
    <w:p w14:paraId="52327520" w14:textId="77777777" w:rsidR="00843128" w:rsidRPr="0075741A" w:rsidRDefault="00843128" w:rsidP="002E59A6">
      <w:pPr>
        <w:pStyle w:val="FootnoteText"/>
        <w:spacing w:line="276" w:lineRule="auto"/>
        <w:ind w:left="-567" w:right="-567" w:firstLine="207"/>
        <w:jc w:val="both"/>
        <w:rPr>
          <w:rFonts w:ascii="GHEA Mariam" w:hAnsi="GHEA Mariam"/>
          <w:lang w:val="hy-AM"/>
        </w:rPr>
      </w:pPr>
      <w:r w:rsidRPr="0075741A">
        <w:rPr>
          <w:rFonts w:ascii="GHEA Mariam" w:eastAsia="GHEA Mariam" w:hAnsi="GHEA Mariam" w:cs="GHEA Mariam"/>
          <w:vertAlign w:val="superscript"/>
        </w:rPr>
        <w:footnoteRef/>
      </w:r>
      <w:r w:rsidRPr="0075741A">
        <w:rPr>
          <w:rFonts w:ascii="GHEA Mariam" w:hAnsi="GHEA Mariam"/>
          <w:lang w:val="hy-AM"/>
        </w:rPr>
        <w:t xml:space="preserve"> </w:t>
      </w:r>
      <w:r w:rsidRPr="0075741A">
        <w:rPr>
          <w:rFonts w:ascii="GHEA Mariam" w:hAnsi="GHEA Mariam"/>
          <w:shd w:val="clear" w:color="auto" w:fill="FFFFFF"/>
          <w:lang w:val="hy-AM"/>
        </w:rPr>
        <w:t>Տե՛ս Լ</w:t>
      </w:r>
      <w:r w:rsidRPr="0075741A">
        <w:rPr>
          <w:rFonts w:ascii="GHEA Mariam" w:hAnsi="GHEA Mariam"/>
          <w:lang w:val="hy-AM"/>
        </w:rPr>
        <w:t>ատվիայի Հանրապետության քրեական դատավարության օրենսգրքի 446-րդ հոդվածը։</w:t>
      </w:r>
    </w:p>
  </w:footnote>
  <w:footnote w:id="28">
    <w:p w14:paraId="74C43FF0" w14:textId="77777777" w:rsidR="00843128" w:rsidRPr="0075741A" w:rsidRDefault="00843128" w:rsidP="002E59A6">
      <w:pPr>
        <w:pStyle w:val="FootnoteText"/>
        <w:spacing w:line="276" w:lineRule="auto"/>
        <w:ind w:left="-567" w:right="-567" w:firstLine="207"/>
        <w:jc w:val="both"/>
        <w:rPr>
          <w:rFonts w:ascii="GHEA Mariam" w:hAnsi="GHEA Mariam"/>
          <w:lang w:val="hy-AM"/>
        </w:rPr>
      </w:pPr>
      <w:r w:rsidRPr="0075741A">
        <w:rPr>
          <w:rFonts w:ascii="GHEA Mariam" w:eastAsia="GHEA Mariam" w:hAnsi="GHEA Mariam" w:cs="GHEA Mariam"/>
          <w:vertAlign w:val="superscript"/>
        </w:rPr>
        <w:footnoteRef/>
      </w:r>
      <w:r w:rsidRPr="0075741A">
        <w:rPr>
          <w:rFonts w:ascii="GHEA Mariam" w:hAnsi="GHEA Mariam"/>
          <w:lang w:val="hy-AM"/>
        </w:rPr>
        <w:t xml:space="preserve"> </w:t>
      </w:r>
      <w:r w:rsidRPr="0075741A">
        <w:rPr>
          <w:rFonts w:ascii="GHEA Mariam" w:hAnsi="GHEA Mariam"/>
          <w:shd w:val="clear" w:color="auto" w:fill="FFFFFF"/>
          <w:lang w:val="hy-AM"/>
        </w:rPr>
        <w:t xml:space="preserve">Տե՛ս </w:t>
      </w:r>
      <w:r w:rsidRPr="0075741A">
        <w:rPr>
          <w:rFonts w:ascii="GHEA Mariam" w:hAnsi="GHEA Mariam"/>
          <w:lang w:val="hy-AM"/>
        </w:rPr>
        <w:t>Ուկրաինայի Հանրապետության քաղաքացիական դատավարության օրենսգրքի 32-րդ հոդվածը։</w:t>
      </w:r>
    </w:p>
  </w:footnote>
  <w:footnote w:id="29">
    <w:p w14:paraId="27D5C8EF" w14:textId="77777777" w:rsidR="00843128" w:rsidRPr="0075741A" w:rsidRDefault="00843128" w:rsidP="002E59A6">
      <w:pPr>
        <w:pStyle w:val="FootnoteText"/>
        <w:spacing w:line="276" w:lineRule="auto"/>
        <w:ind w:left="-567" w:right="-567" w:firstLine="207"/>
        <w:jc w:val="both"/>
        <w:rPr>
          <w:rFonts w:ascii="GHEA Mariam" w:hAnsi="GHEA Mariam"/>
          <w:lang w:val="hy-AM"/>
        </w:rPr>
      </w:pPr>
      <w:r w:rsidRPr="0075741A">
        <w:rPr>
          <w:rFonts w:ascii="GHEA Mariam" w:eastAsia="GHEA Mariam" w:hAnsi="GHEA Mariam" w:cs="GHEA Mariam"/>
          <w:vertAlign w:val="superscript"/>
        </w:rPr>
        <w:footnoteRef/>
      </w:r>
      <w:r w:rsidRPr="0075741A">
        <w:rPr>
          <w:rFonts w:ascii="GHEA Mariam" w:hAnsi="GHEA Mariam"/>
          <w:lang w:val="hy-AM"/>
        </w:rPr>
        <w:t xml:space="preserve"> </w:t>
      </w:r>
      <w:r w:rsidRPr="0075741A">
        <w:rPr>
          <w:rFonts w:ascii="GHEA Mariam" w:hAnsi="GHEA Mariam"/>
          <w:shd w:val="clear" w:color="auto" w:fill="FFFFFF"/>
          <w:lang w:val="hy-AM"/>
        </w:rPr>
        <w:t xml:space="preserve">Տե՛ս </w:t>
      </w:r>
      <w:r w:rsidRPr="0075741A">
        <w:rPr>
          <w:rFonts w:ascii="GHEA Mariam" w:hAnsi="GHEA Mariam"/>
          <w:lang w:val="hy-AM"/>
        </w:rPr>
        <w:t>Ուկրաինայի Հանրապետության քրեական դատավարության օրենսգրքի 34-րդ հոդվածը։</w:t>
      </w:r>
    </w:p>
  </w:footnote>
  <w:footnote w:id="30">
    <w:p w14:paraId="6C189082" w14:textId="77777777" w:rsidR="00573D82" w:rsidRPr="0075741A" w:rsidRDefault="00573D82" w:rsidP="0010228F">
      <w:pPr>
        <w:pStyle w:val="FootnoteText"/>
        <w:spacing w:line="276" w:lineRule="auto"/>
        <w:ind w:left="-540" w:right="-567" w:firstLine="207"/>
        <w:jc w:val="both"/>
        <w:rPr>
          <w:rFonts w:ascii="GHEA Mariam" w:hAnsi="GHEA Mariam"/>
          <w:lang w:val="hy-AM"/>
        </w:rPr>
      </w:pPr>
      <w:r w:rsidRPr="0075741A">
        <w:rPr>
          <w:rFonts w:ascii="GHEA Mariam" w:eastAsia="GHEA Mariam" w:hAnsi="GHEA Mariam" w:cs="GHEA Mariam"/>
          <w:vertAlign w:val="superscript"/>
        </w:rPr>
        <w:footnoteRef/>
      </w:r>
      <w:r w:rsidRPr="0075741A">
        <w:rPr>
          <w:rFonts w:ascii="GHEA Mariam" w:hAnsi="GHEA Mariam"/>
          <w:lang w:val="hy-AM"/>
        </w:rPr>
        <w:t xml:space="preserve"> </w:t>
      </w:r>
      <w:r w:rsidRPr="0075741A">
        <w:rPr>
          <w:rFonts w:ascii="GHEA Mariam" w:hAnsi="GHEA Mariam"/>
          <w:shd w:val="clear" w:color="auto" w:fill="FFFFFF"/>
          <w:lang w:val="hy-AM"/>
        </w:rPr>
        <w:t>Տե՛ս Եվրոպական դատավորների խորհրդատվական խորհրդի` «Դատավորների մասնագիտացման մասին» թիվ 15 (2012) կարծիքը, կետ 8:</w:t>
      </w:r>
    </w:p>
  </w:footnote>
  <w:footnote w:id="31">
    <w:p w14:paraId="67D6338F" w14:textId="65F55C8F" w:rsidR="009964E6" w:rsidRPr="0075741A" w:rsidRDefault="009964E6" w:rsidP="002E59A6">
      <w:pPr>
        <w:pStyle w:val="FootnoteText"/>
        <w:ind w:left="-567" w:right="-567" w:firstLine="207"/>
        <w:jc w:val="both"/>
        <w:rPr>
          <w:rFonts w:ascii="GHEA Mariam" w:hAnsi="GHEA Mariam"/>
          <w:lang w:val="hy-AM"/>
        </w:rPr>
      </w:pPr>
      <w:r w:rsidRPr="0075741A">
        <w:rPr>
          <w:rStyle w:val="FootnoteReference"/>
          <w:rFonts w:ascii="GHEA Mariam" w:hAnsi="GHEA Mariam"/>
        </w:rPr>
        <w:footnoteRef/>
      </w:r>
      <w:r w:rsidRPr="0075741A">
        <w:rPr>
          <w:rFonts w:ascii="GHEA Mariam" w:hAnsi="GHEA Mariam"/>
          <w:lang w:val="hy-AM"/>
        </w:rPr>
        <w:t xml:space="preserve"> </w:t>
      </w:r>
      <w:r w:rsidRPr="0075741A">
        <w:rPr>
          <w:rFonts w:ascii="GHEA Mariam" w:hAnsi="GHEA Mariam"/>
          <w:shd w:val="clear" w:color="auto" w:fill="FFFFFF"/>
          <w:lang w:val="hy-AM"/>
        </w:rPr>
        <w:t>Տե՛ս ՀՀ քրեական դատավարության նոր օրենսգրքի 263-րդ հոդվածը, www.arlis.am կայքում։</w:t>
      </w:r>
    </w:p>
  </w:footnote>
  <w:footnote w:id="32">
    <w:p w14:paraId="3113CCD7" w14:textId="2096CA19" w:rsidR="00076C7B" w:rsidRPr="0075741A" w:rsidRDefault="00076C7B" w:rsidP="002E59A6">
      <w:pPr>
        <w:pStyle w:val="FootnoteText"/>
        <w:ind w:left="-567" w:right="-567" w:firstLine="207"/>
        <w:jc w:val="both"/>
        <w:rPr>
          <w:rFonts w:ascii="GHEA Mariam" w:hAnsi="GHEA Mariam"/>
          <w:lang w:val="hy-AM"/>
        </w:rPr>
      </w:pPr>
      <w:r w:rsidRPr="0075741A">
        <w:rPr>
          <w:rStyle w:val="FootnoteReference"/>
          <w:rFonts w:ascii="GHEA Mariam" w:hAnsi="GHEA Mariam"/>
        </w:rPr>
        <w:footnoteRef/>
      </w:r>
      <w:r w:rsidRPr="0075741A">
        <w:rPr>
          <w:rFonts w:ascii="GHEA Mariam" w:hAnsi="GHEA Mariam"/>
          <w:lang w:val="en-US"/>
        </w:rPr>
        <w:t xml:space="preserve"> </w:t>
      </w:r>
      <w:r w:rsidR="00412F0E" w:rsidRPr="0075741A">
        <w:rPr>
          <w:rFonts w:ascii="GHEA Mariam" w:hAnsi="GHEA Mariam"/>
          <w:shd w:val="clear" w:color="auto" w:fill="FFFFFF"/>
          <w:lang w:val="hy-AM"/>
        </w:rPr>
        <w:t>Տե՛ս</w:t>
      </w:r>
      <w:r w:rsidR="00412F0E" w:rsidRPr="0075741A">
        <w:rPr>
          <w:rFonts w:ascii="GHEA Mariam" w:hAnsi="GHEA Mariam"/>
          <w:shd w:val="clear" w:color="auto" w:fill="FFFFFF"/>
          <w:lang w:val="en-US"/>
        </w:rPr>
        <w:t xml:space="preserve"> </w:t>
      </w:r>
      <w:r w:rsidR="00412F0E" w:rsidRPr="0075741A">
        <w:rPr>
          <w:rFonts w:ascii="GHEA Mariam" w:hAnsi="GHEA Mariam"/>
          <w:b/>
          <w:bCs/>
          <w:shd w:val="clear" w:color="auto" w:fill="FFFFFF"/>
          <w:lang w:val="en-US"/>
        </w:rPr>
        <w:t>John Rawls</w:t>
      </w:r>
      <w:r w:rsidR="00412F0E" w:rsidRPr="0075741A">
        <w:rPr>
          <w:rFonts w:ascii="GHEA Mariam" w:hAnsi="GHEA Mariam"/>
          <w:shd w:val="clear" w:color="auto" w:fill="FFFFFF"/>
          <w:lang w:val="en-US"/>
        </w:rPr>
        <w:t>, The revised edition of a theory of justice, Cambridge, Massachusetts,</w:t>
      </w:r>
      <w:r w:rsidR="00412F0E" w:rsidRPr="0075741A">
        <w:rPr>
          <w:shd w:val="clear" w:color="auto" w:fill="FFFFFF"/>
          <w:lang w:val="en-US"/>
        </w:rPr>
        <w:t> </w:t>
      </w:r>
      <w:r w:rsidR="00412F0E" w:rsidRPr="0075741A">
        <w:rPr>
          <w:rFonts w:ascii="GHEA Mariam" w:hAnsi="GHEA Mariam"/>
          <w:shd w:val="clear" w:color="auto" w:fill="FFFFFF"/>
          <w:lang w:val="en-US"/>
        </w:rPr>
        <w:t xml:space="preserve">published by Harvard University Press in 1999, </w:t>
      </w:r>
      <w:r w:rsidR="00412F0E" w:rsidRPr="0075741A">
        <w:rPr>
          <w:rFonts w:ascii="GHEA Mariam" w:hAnsi="GHEA Mariam"/>
          <w:shd w:val="clear" w:color="auto" w:fill="FFFFFF"/>
          <w:lang w:val="hy-AM"/>
        </w:rPr>
        <w:t>էջեր 3-6։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6007851"/>
      <w:docPartObj>
        <w:docPartGallery w:val="Page Numbers (Top of Page)"/>
        <w:docPartUnique/>
      </w:docPartObj>
    </w:sdtPr>
    <w:sdtEndPr>
      <w:rPr>
        <w:rStyle w:val="PageNumber"/>
      </w:rPr>
    </w:sdtEndPr>
    <w:sdtContent>
      <w:p w14:paraId="49B34E9C" w14:textId="49045A99" w:rsidR="00843128" w:rsidRDefault="00843128" w:rsidP="00843128">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6A5EEA8" w14:textId="77777777" w:rsidR="00843128" w:rsidRDefault="00843128" w:rsidP="00D10A38">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DCB97" w14:textId="72E30FEB" w:rsidR="00843128" w:rsidRPr="00A76A2F" w:rsidRDefault="00843128" w:rsidP="00A76A2F">
    <w:pPr>
      <w:pStyle w:val="Header"/>
      <w:framePr w:w="124" w:wrap="none" w:vAnchor="text" w:hAnchor="page" w:x="10373" w:y="1"/>
      <w:ind w:right="-709" w:firstLine="121"/>
      <w:rPr>
        <w:rStyle w:val="PageNumber"/>
        <w:rFonts w:ascii="Times New Roman" w:hAnsi="Times New Roman"/>
        <w:sz w:val="24"/>
        <w:szCs w:val="24"/>
      </w:rPr>
    </w:pPr>
    <w:r>
      <w:rPr>
        <w:rStyle w:val="PageNumber"/>
        <w:rFonts w:ascii="Times New Roman" w:hAnsi="Times New Roman"/>
        <w:sz w:val="24"/>
        <w:szCs w:val="24"/>
        <w:lang w:val="hy-AM"/>
      </w:rPr>
      <w:t xml:space="preserve"> </w:t>
    </w:r>
    <w:sdt>
      <w:sdtPr>
        <w:rPr>
          <w:rStyle w:val="PageNumber"/>
          <w:rFonts w:ascii="Times New Roman" w:hAnsi="Times New Roman"/>
          <w:sz w:val="24"/>
          <w:szCs w:val="24"/>
        </w:rPr>
        <w:id w:val="-1609041581"/>
        <w:docPartObj>
          <w:docPartGallery w:val="Page Numbers (Top of Page)"/>
          <w:docPartUnique/>
        </w:docPartObj>
      </w:sdtPr>
      <w:sdtEndPr>
        <w:rPr>
          <w:rStyle w:val="PageNumber"/>
        </w:rPr>
      </w:sdtEndPr>
      <w:sdtContent>
        <w:r w:rsidRPr="00A76A2F">
          <w:rPr>
            <w:rStyle w:val="PageNumber"/>
            <w:rFonts w:ascii="Times New Roman" w:hAnsi="Times New Roman"/>
            <w:sz w:val="24"/>
            <w:szCs w:val="24"/>
          </w:rPr>
          <w:fldChar w:fldCharType="begin"/>
        </w:r>
        <w:r w:rsidRPr="00A76A2F">
          <w:rPr>
            <w:rStyle w:val="PageNumber"/>
            <w:rFonts w:ascii="Times New Roman" w:hAnsi="Times New Roman"/>
            <w:sz w:val="24"/>
            <w:szCs w:val="24"/>
          </w:rPr>
          <w:instrText xml:space="preserve"> PAGE </w:instrText>
        </w:r>
        <w:r w:rsidRPr="00A76A2F">
          <w:rPr>
            <w:rStyle w:val="PageNumber"/>
            <w:rFonts w:ascii="Times New Roman" w:hAnsi="Times New Roman"/>
            <w:sz w:val="24"/>
            <w:szCs w:val="24"/>
          </w:rPr>
          <w:fldChar w:fldCharType="separate"/>
        </w:r>
        <w:r w:rsidRPr="00A76A2F">
          <w:rPr>
            <w:rStyle w:val="PageNumber"/>
            <w:rFonts w:ascii="Times New Roman" w:hAnsi="Times New Roman"/>
            <w:noProof/>
            <w:sz w:val="24"/>
            <w:szCs w:val="24"/>
          </w:rPr>
          <w:t>1</w:t>
        </w:r>
        <w:r w:rsidRPr="00A76A2F">
          <w:rPr>
            <w:rStyle w:val="PageNumber"/>
            <w:rFonts w:ascii="Times New Roman" w:hAnsi="Times New Roman"/>
            <w:sz w:val="24"/>
            <w:szCs w:val="24"/>
          </w:rPr>
          <w:fldChar w:fldCharType="end"/>
        </w:r>
      </w:sdtContent>
    </w:sdt>
  </w:p>
  <w:p w14:paraId="49503821" w14:textId="77777777" w:rsidR="00843128" w:rsidRDefault="00843128" w:rsidP="00A76A2F">
    <w:pPr>
      <w:pStyle w:val="Header"/>
      <w:ind w:right="-70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5511B6"/>
    <w:multiLevelType w:val="hybridMultilevel"/>
    <w:tmpl w:val="63FC3B1E"/>
    <w:numStyleLink w:val="Lettered"/>
  </w:abstractNum>
  <w:abstractNum w:abstractNumId="1" w15:restartNumberingAfterBreak="0">
    <w:nsid w:val="76265679"/>
    <w:multiLevelType w:val="hybridMultilevel"/>
    <w:tmpl w:val="63FC3B1E"/>
    <w:styleLink w:val="Lettered"/>
    <w:lvl w:ilvl="0" w:tplc="3D20764E">
      <w:start w:val="1"/>
      <w:numFmt w:val="upperRoman"/>
      <w:lvlText w:val="%1."/>
      <w:lvlJc w:val="left"/>
      <w:pPr>
        <w:tabs>
          <w:tab w:val="num" w:pos="715"/>
        </w:tabs>
        <w:ind w:left="289" w:firstLine="137"/>
      </w:pPr>
      <w:rPr>
        <w:rFonts w:hAnsi="Arial Unicode MS"/>
        <w:b/>
        <w:bCs/>
        <w:caps w:val="0"/>
        <w:smallCaps w:val="0"/>
        <w:strike w:val="0"/>
        <w:dstrike w:val="0"/>
        <w:outline w:val="0"/>
        <w:emboss w:val="0"/>
        <w:imprint w:val="0"/>
        <w:spacing w:val="0"/>
        <w:w w:val="100"/>
        <w:kern w:val="0"/>
        <w:position w:val="0"/>
        <w:highlight w:val="none"/>
        <w:vertAlign w:val="baseline"/>
      </w:rPr>
    </w:lvl>
    <w:lvl w:ilvl="1" w:tplc="2CE6EB90">
      <w:start w:val="1"/>
      <w:numFmt w:val="upperRoman"/>
      <w:lvlText w:val="%2."/>
      <w:lvlJc w:val="left"/>
      <w:pPr>
        <w:tabs>
          <w:tab w:val="num" w:pos="1715"/>
        </w:tabs>
        <w:ind w:left="1289" w:firstLine="137"/>
      </w:pPr>
      <w:rPr>
        <w:rFonts w:hAnsi="Arial Unicode MS"/>
        <w:b/>
        <w:bCs/>
        <w:caps w:val="0"/>
        <w:smallCaps w:val="0"/>
        <w:strike w:val="0"/>
        <w:dstrike w:val="0"/>
        <w:outline w:val="0"/>
        <w:emboss w:val="0"/>
        <w:imprint w:val="0"/>
        <w:spacing w:val="0"/>
        <w:w w:val="100"/>
        <w:kern w:val="0"/>
        <w:position w:val="0"/>
        <w:highlight w:val="none"/>
        <w:vertAlign w:val="baseline"/>
      </w:rPr>
    </w:lvl>
    <w:lvl w:ilvl="2" w:tplc="B7167456">
      <w:start w:val="1"/>
      <w:numFmt w:val="upperRoman"/>
      <w:lvlText w:val="%3."/>
      <w:lvlJc w:val="left"/>
      <w:pPr>
        <w:tabs>
          <w:tab w:val="num" w:pos="2715"/>
        </w:tabs>
        <w:ind w:left="2289" w:firstLine="137"/>
      </w:pPr>
      <w:rPr>
        <w:rFonts w:hAnsi="Arial Unicode MS"/>
        <w:b/>
        <w:bCs/>
        <w:caps w:val="0"/>
        <w:smallCaps w:val="0"/>
        <w:strike w:val="0"/>
        <w:dstrike w:val="0"/>
        <w:outline w:val="0"/>
        <w:emboss w:val="0"/>
        <w:imprint w:val="0"/>
        <w:spacing w:val="0"/>
        <w:w w:val="100"/>
        <w:kern w:val="0"/>
        <w:position w:val="0"/>
        <w:highlight w:val="none"/>
        <w:vertAlign w:val="baseline"/>
      </w:rPr>
    </w:lvl>
    <w:lvl w:ilvl="3" w:tplc="624A405E">
      <w:start w:val="1"/>
      <w:numFmt w:val="upperRoman"/>
      <w:lvlText w:val="%4."/>
      <w:lvlJc w:val="left"/>
      <w:pPr>
        <w:tabs>
          <w:tab w:val="num" w:pos="3715"/>
        </w:tabs>
        <w:ind w:left="3289" w:firstLine="137"/>
      </w:pPr>
      <w:rPr>
        <w:rFonts w:hAnsi="Arial Unicode MS"/>
        <w:b/>
        <w:bCs/>
        <w:caps w:val="0"/>
        <w:smallCaps w:val="0"/>
        <w:strike w:val="0"/>
        <w:dstrike w:val="0"/>
        <w:outline w:val="0"/>
        <w:emboss w:val="0"/>
        <w:imprint w:val="0"/>
        <w:spacing w:val="0"/>
        <w:w w:val="100"/>
        <w:kern w:val="0"/>
        <w:position w:val="0"/>
        <w:highlight w:val="none"/>
        <w:vertAlign w:val="baseline"/>
      </w:rPr>
    </w:lvl>
    <w:lvl w:ilvl="4" w:tplc="EBC6A8B6">
      <w:start w:val="1"/>
      <w:numFmt w:val="upperRoman"/>
      <w:lvlText w:val="%5."/>
      <w:lvlJc w:val="left"/>
      <w:pPr>
        <w:tabs>
          <w:tab w:val="num" w:pos="4715"/>
        </w:tabs>
        <w:ind w:left="4289" w:firstLine="137"/>
      </w:pPr>
      <w:rPr>
        <w:rFonts w:hAnsi="Arial Unicode MS"/>
        <w:b/>
        <w:bCs/>
        <w:caps w:val="0"/>
        <w:smallCaps w:val="0"/>
        <w:strike w:val="0"/>
        <w:dstrike w:val="0"/>
        <w:outline w:val="0"/>
        <w:emboss w:val="0"/>
        <w:imprint w:val="0"/>
        <w:spacing w:val="0"/>
        <w:w w:val="100"/>
        <w:kern w:val="0"/>
        <w:position w:val="0"/>
        <w:highlight w:val="none"/>
        <w:vertAlign w:val="baseline"/>
      </w:rPr>
    </w:lvl>
    <w:lvl w:ilvl="5" w:tplc="DD42E3AA">
      <w:start w:val="1"/>
      <w:numFmt w:val="upperRoman"/>
      <w:lvlText w:val="%6."/>
      <w:lvlJc w:val="left"/>
      <w:pPr>
        <w:tabs>
          <w:tab w:val="num" w:pos="5715"/>
        </w:tabs>
        <w:ind w:left="5289" w:firstLine="137"/>
      </w:pPr>
      <w:rPr>
        <w:rFonts w:hAnsi="Arial Unicode MS"/>
        <w:b/>
        <w:bCs/>
        <w:caps w:val="0"/>
        <w:smallCaps w:val="0"/>
        <w:strike w:val="0"/>
        <w:dstrike w:val="0"/>
        <w:outline w:val="0"/>
        <w:emboss w:val="0"/>
        <w:imprint w:val="0"/>
        <w:spacing w:val="0"/>
        <w:w w:val="100"/>
        <w:kern w:val="0"/>
        <w:position w:val="0"/>
        <w:highlight w:val="none"/>
        <w:vertAlign w:val="baseline"/>
      </w:rPr>
    </w:lvl>
    <w:lvl w:ilvl="6" w:tplc="B11046A8">
      <w:start w:val="1"/>
      <w:numFmt w:val="upperRoman"/>
      <w:lvlText w:val="%7."/>
      <w:lvlJc w:val="left"/>
      <w:pPr>
        <w:tabs>
          <w:tab w:val="num" w:pos="6715"/>
        </w:tabs>
        <w:ind w:left="6289" w:firstLine="137"/>
      </w:pPr>
      <w:rPr>
        <w:rFonts w:hAnsi="Arial Unicode MS"/>
        <w:b/>
        <w:bCs/>
        <w:caps w:val="0"/>
        <w:smallCaps w:val="0"/>
        <w:strike w:val="0"/>
        <w:dstrike w:val="0"/>
        <w:outline w:val="0"/>
        <w:emboss w:val="0"/>
        <w:imprint w:val="0"/>
        <w:spacing w:val="0"/>
        <w:w w:val="100"/>
        <w:kern w:val="0"/>
        <w:position w:val="0"/>
        <w:highlight w:val="none"/>
        <w:vertAlign w:val="baseline"/>
      </w:rPr>
    </w:lvl>
    <w:lvl w:ilvl="7" w:tplc="02C82474">
      <w:start w:val="1"/>
      <w:numFmt w:val="upperRoman"/>
      <w:lvlText w:val="%8."/>
      <w:lvlJc w:val="left"/>
      <w:pPr>
        <w:tabs>
          <w:tab w:val="num" w:pos="7715"/>
        </w:tabs>
        <w:ind w:left="7289" w:firstLine="137"/>
      </w:pPr>
      <w:rPr>
        <w:rFonts w:hAnsi="Arial Unicode MS"/>
        <w:b/>
        <w:bCs/>
        <w:caps w:val="0"/>
        <w:smallCaps w:val="0"/>
        <w:strike w:val="0"/>
        <w:dstrike w:val="0"/>
        <w:outline w:val="0"/>
        <w:emboss w:val="0"/>
        <w:imprint w:val="0"/>
        <w:spacing w:val="0"/>
        <w:w w:val="100"/>
        <w:kern w:val="0"/>
        <w:position w:val="0"/>
        <w:highlight w:val="none"/>
        <w:vertAlign w:val="baseline"/>
      </w:rPr>
    </w:lvl>
    <w:lvl w:ilvl="8" w:tplc="E188BAD4">
      <w:start w:val="1"/>
      <w:numFmt w:val="upperRoman"/>
      <w:lvlText w:val="%9."/>
      <w:lvlJc w:val="left"/>
      <w:pPr>
        <w:tabs>
          <w:tab w:val="num" w:pos="8715"/>
        </w:tabs>
        <w:ind w:left="8289" w:firstLine="137"/>
      </w:pPr>
      <w:rPr>
        <w:rFonts w:hAnsi="Arial Unicode MS"/>
        <w:b/>
        <w:bC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A38"/>
    <w:rsid w:val="00021667"/>
    <w:rsid w:val="00025E63"/>
    <w:rsid w:val="000362D0"/>
    <w:rsid w:val="00076C7B"/>
    <w:rsid w:val="000A3FF3"/>
    <w:rsid w:val="000A583C"/>
    <w:rsid w:val="0010228F"/>
    <w:rsid w:val="00115BA0"/>
    <w:rsid w:val="00126448"/>
    <w:rsid w:val="0017299F"/>
    <w:rsid w:val="00187D6C"/>
    <w:rsid w:val="00200D0F"/>
    <w:rsid w:val="00204393"/>
    <w:rsid w:val="00220AAD"/>
    <w:rsid w:val="00274A15"/>
    <w:rsid w:val="00274B2B"/>
    <w:rsid w:val="002868F9"/>
    <w:rsid w:val="002E3939"/>
    <w:rsid w:val="002E59A6"/>
    <w:rsid w:val="0031459C"/>
    <w:rsid w:val="00412F0E"/>
    <w:rsid w:val="00421287"/>
    <w:rsid w:val="00457C09"/>
    <w:rsid w:val="004A1417"/>
    <w:rsid w:val="004B1E03"/>
    <w:rsid w:val="004C2072"/>
    <w:rsid w:val="004D7B5E"/>
    <w:rsid w:val="00510EE1"/>
    <w:rsid w:val="0051586A"/>
    <w:rsid w:val="00573D82"/>
    <w:rsid w:val="005B3570"/>
    <w:rsid w:val="00610238"/>
    <w:rsid w:val="00614E35"/>
    <w:rsid w:val="00626823"/>
    <w:rsid w:val="00653E26"/>
    <w:rsid w:val="00657630"/>
    <w:rsid w:val="0067490F"/>
    <w:rsid w:val="006A0F7C"/>
    <w:rsid w:val="006A5E2C"/>
    <w:rsid w:val="006B1666"/>
    <w:rsid w:val="007023AE"/>
    <w:rsid w:val="00717F3E"/>
    <w:rsid w:val="0075741A"/>
    <w:rsid w:val="0076402F"/>
    <w:rsid w:val="007E63A7"/>
    <w:rsid w:val="0080390B"/>
    <w:rsid w:val="00805998"/>
    <w:rsid w:val="00843128"/>
    <w:rsid w:val="00846A87"/>
    <w:rsid w:val="008779FA"/>
    <w:rsid w:val="00880254"/>
    <w:rsid w:val="00892503"/>
    <w:rsid w:val="008F29F4"/>
    <w:rsid w:val="00906E00"/>
    <w:rsid w:val="00930F94"/>
    <w:rsid w:val="009964E6"/>
    <w:rsid w:val="00A61702"/>
    <w:rsid w:val="00A76A2F"/>
    <w:rsid w:val="00B00618"/>
    <w:rsid w:val="00B522BC"/>
    <w:rsid w:val="00BE6B5E"/>
    <w:rsid w:val="00BF4C21"/>
    <w:rsid w:val="00C13DB7"/>
    <w:rsid w:val="00C26DBB"/>
    <w:rsid w:val="00C54602"/>
    <w:rsid w:val="00C60271"/>
    <w:rsid w:val="00C74A56"/>
    <w:rsid w:val="00CA4B98"/>
    <w:rsid w:val="00CB32AC"/>
    <w:rsid w:val="00CC75E5"/>
    <w:rsid w:val="00D10A38"/>
    <w:rsid w:val="00D27E6F"/>
    <w:rsid w:val="00D4458B"/>
    <w:rsid w:val="00D705D6"/>
    <w:rsid w:val="00D92D43"/>
    <w:rsid w:val="00E076A1"/>
    <w:rsid w:val="00E1373B"/>
    <w:rsid w:val="00E221C8"/>
    <w:rsid w:val="00E7468A"/>
    <w:rsid w:val="00EB6D30"/>
    <w:rsid w:val="00ED7414"/>
    <w:rsid w:val="00F01376"/>
    <w:rsid w:val="00F565E4"/>
    <w:rsid w:val="00F85C4B"/>
    <w:rsid w:val="00F95C47"/>
    <w:rsid w:val="00FA0E3D"/>
    <w:rsid w:val="00FA211D"/>
    <w:rsid w:val="00FC23EC"/>
    <w:rsid w:val="00FF48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D13739"/>
  <w15:chartTrackingRefBased/>
  <w15:docId w15:val="{2D6C04B3-B7EE-7142-9543-1A0040589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490F"/>
  </w:style>
  <w:style w:type="paragraph" w:styleId="Heading1">
    <w:name w:val="heading 1"/>
    <w:basedOn w:val="Normal"/>
    <w:next w:val="Normal"/>
    <w:link w:val="Heading1Char"/>
    <w:uiPriority w:val="9"/>
    <w:qFormat/>
    <w:rsid w:val="00D10A38"/>
    <w:pPr>
      <w:keepNext/>
      <w:keepLines/>
      <w:pBdr>
        <w:top w:val="nil"/>
        <w:left w:val="nil"/>
        <w:bottom w:val="nil"/>
        <w:right w:val="nil"/>
        <w:between w:val="nil"/>
        <w:bar w:val="nil"/>
      </w:pBdr>
      <w:spacing w:before="240" w:line="259" w:lineRule="auto"/>
      <w:outlineLvl w:val="0"/>
    </w:pPr>
    <w:rPr>
      <w:rFonts w:asciiTheme="majorHAnsi" w:eastAsiaTheme="majorEastAsia" w:hAnsiTheme="majorHAnsi" w:cstheme="majorBidi"/>
      <w:color w:val="2F5496" w:themeColor="accent1" w:themeShade="BF"/>
      <w:sz w:val="32"/>
      <w:szCs w:val="32"/>
      <w:u w:color="000000"/>
      <w:bdr w:val="nil"/>
      <w:lang w:val="ru-RU" w:eastAsia="ru-RU"/>
    </w:rPr>
  </w:style>
  <w:style w:type="paragraph" w:styleId="Heading2">
    <w:name w:val="heading 2"/>
    <w:basedOn w:val="Subtitle"/>
    <w:link w:val="Heading2Char"/>
    <w:uiPriority w:val="9"/>
    <w:qFormat/>
    <w:rsid w:val="00D10A38"/>
    <w:pPr>
      <w:spacing w:before="100" w:beforeAutospacing="1" w:after="100" w:afterAutospacing="1" w:line="240" w:lineRule="auto"/>
      <w:outlineLvl w:val="1"/>
    </w:pPr>
    <w:rPr>
      <w:rFonts w:ascii="Times New Roman" w:eastAsia="Times New Roman" w:hAnsi="Times New Roman" w:cs="Times New Roman"/>
      <w:b/>
      <w:bCs/>
      <w:color w:val="auto"/>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10A38"/>
    <w:pPr>
      <w:spacing w:before="100" w:beforeAutospacing="1" w:after="100" w:afterAutospacing="1"/>
    </w:pPr>
    <w:rPr>
      <w:rFonts w:ascii="Times New Roman" w:eastAsia="Times New Roman" w:hAnsi="Times New Roman" w:cs="Times New Roman"/>
    </w:rPr>
  </w:style>
  <w:style w:type="character" w:customStyle="1" w:styleId="apple-tab-span">
    <w:name w:val="apple-tab-span"/>
    <w:basedOn w:val="DefaultParagraphFont"/>
    <w:rsid w:val="00D10A38"/>
  </w:style>
  <w:style w:type="paragraph" w:styleId="ListParagraph">
    <w:name w:val="List Paragraph"/>
    <w:basedOn w:val="Normal"/>
    <w:qFormat/>
    <w:rsid w:val="00D10A38"/>
    <w:pPr>
      <w:ind w:left="720"/>
      <w:contextualSpacing/>
    </w:pPr>
  </w:style>
  <w:style w:type="character" w:customStyle="1" w:styleId="Heading1Char">
    <w:name w:val="Heading 1 Char"/>
    <w:basedOn w:val="DefaultParagraphFont"/>
    <w:link w:val="Heading1"/>
    <w:uiPriority w:val="9"/>
    <w:rsid w:val="00D10A38"/>
    <w:rPr>
      <w:rFonts w:asciiTheme="majorHAnsi" w:eastAsiaTheme="majorEastAsia" w:hAnsiTheme="majorHAnsi" w:cstheme="majorBidi"/>
      <w:color w:val="2F5496" w:themeColor="accent1" w:themeShade="BF"/>
      <w:sz w:val="32"/>
      <w:szCs w:val="32"/>
      <w:u w:color="000000"/>
      <w:bdr w:val="nil"/>
      <w:lang w:val="ru-RU" w:eastAsia="ru-RU"/>
    </w:rPr>
  </w:style>
  <w:style w:type="character" w:customStyle="1" w:styleId="Heading2Char">
    <w:name w:val="Heading 2 Char"/>
    <w:basedOn w:val="DefaultParagraphFont"/>
    <w:link w:val="Heading2"/>
    <w:uiPriority w:val="9"/>
    <w:rsid w:val="00D10A38"/>
    <w:rPr>
      <w:rFonts w:ascii="Times New Roman" w:eastAsia="Times New Roman" w:hAnsi="Times New Roman" w:cs="Times New Roman"/>
      <w:b/>
      <w:bCs/>
      <w:sz w:val="36"/>
      <w:szCs w:val="36"/>
      <w:u w:color="000000"/>
      <w:lang w:val="ru-RU" w:eastAsia="ru-RU"/>
    </w:rPr>
  </w:style>
  <w:style w:type="character" w:styleId="Hyperlink">
    <w:name w:val="Hyperlink"/>
    <w:uiPriority w:val="99"/>
    <w:rsid w:val="00D10A38"/>
    <w:rPr>
      <w:u w:val="single"/>
    </w:rPr>
  </w:style>
  <w:style w:type="table" w:customStyle="1" w:styleId="TableNormal1">
    <w:name w:val="Table Normal1"/>
    <w:rsid w:val="00D10A38"/>
    <w:pPr>
      <w:pBdr>
        <w:top w:val="nil"/>
        <w:left w:val="nil"/>
        <w:bottom w:val="nil"/>
        <w:right w:val="nil"/>
        <w:between w:val="nil"/>
        <w:bar w:val="nil"/>
      </w:pBdr>
    </w:pPr>
    <w:rPr>
      <w:rFonts w:ascii="Times New Roman" w:eastAsia="Arial Unicode MS" w:hAnsi="Times New Roman" w:cs="Times New Roman"/>
      <w:sz w:val="20"/>
      <w:szCs w:val="20"/>
      <w:bdr w:val="nil"/>
      <w:lang w:val="ru-RU" w:eastAsia="ru-RU"/>
    </w:rPr>
    <w:tblPr>
      <w:tblInd w:w="0" w:type="dxa"/>
      <w:tblCellMar>
        <w:top w:w="0" w:type="dxa"/>
        <w:left w:w="0" w:type="dxa"/>
        <w:bottom w:w="0" w:type="dxa"/>
        <w:right w:w="0" w:type="dxa"/>
      </w:tblCellMar>
    </w:tblPr>
  </w:style>
  <w:style w:type="paragraph" w:customStyle="1" w:styleId="HeaderFooter">
    <w:name w:val="Header &amp; Footer"/>
    <w:rsid w:val="00D10A38"/>
    <w:pPr>
      <w:pBdr>
        <w:top w:val="nil"/>
        <w:left w:val="nil"/>
        <w:bottom w:val="nil"/>
        <w:right w:val="nil"/>
        <w:between w:val="nil"/>
        <w:bar w:val="nil"/>
      </w:pBdr>
      <w:tabs>
        <w:tab w:val="right" w:pos="9020"/>
      </w:tabs>
    </w:pPr>
    <w:rPr>
      <w:rFonts w:ascii="Helvetica Neue" w:eastAsia="Arial Unicode MS" w:hAnsi="Helvetica Neue" w:cs="Arial Unicode MS"/>
      <w:color w:val="000000"/>
      <w:bdr w:val="nil"/>
      <w:lang w:val="ru-RU" w:eastAsia="ru-RU"/>
    </w:rPr>
  </w:style>
  <w:style w:type="paragraph" w:styleId="Footer">
    <w:name w:val="footer"/>
    <w:link w:val="FooterChar"/>
    <w:rsid w:val="00D10A38"/>
    <w:pPr>
      <w:pBdr>
        <w:top w:val="nil"/>
        <w:left w:val="nil"/>
        <w:bottom w:val="nil"/>
        <w:right w:val="nil"/>
        <w:between w:val="nil"/>
        <w:bar w:val="nil"/>
      </w:pBdr>
      <w:tabs>
        <w:tab w:val="center" w:pos="4677"/>
        <w:tab w:val="right" w:pos="9355"/>
      </w:tabs>
    </w:pPr>
    <w:rPr>
      <w:rFonts w:ascii="Calibri" w:eastAsia="Arial Unicode MS" w:hAnsi="Calibri" w:cs="Arial Unicode MS"/>
      <w:color w:val="000000"/>
      <w:sz w:val="22"/>
      <w:szCs w:val="22"/>
      <w:u w:color="000000"/>
      <w:bdr w:val="nil"/>
      <w:lang w:val="ru-RU" w:eastAsia="ru-RU"/>
    </w:rPr>
  </w:style>
  <w:style w:type="character" w:customStyle="1" w:styleId="FooterChar">
    <w:name w:val="Footer Char"/>
    <w:basedOn w:val="DefaultParagraphFont"/>
    <w:link w:val="Footer"/>
    <w:rsid w:val="00D10A38"/>
    <w:rPr>
      <w:rFonts w:ascii="Calibri" w:eastAsia="Arial Unicode MS" w:hAnsi="Calibri" w:cs="Arial Unicode MS"/>
      <w:color w:val="000000"/>
      <w:sz w:val="22"/>
      <w:szCs w:val="22"/>
      <w:u w:color="000000"/>
      <w:bdr w:val="nil"/>
      <w:lang w:val="ru-RU" w:eastAsia="ru-RU"/>
    </w:rPr>
  </w:style>
  <w:style w:type="paragraph" w:customStyle="1" w:styleId="BodyA">
    <w:name w:val="Body A"/>
    <w:rsid w:val="00D10A38"/>
    <w:pPr>
      <w:pBdr>
        <w:top w:val="nil"/>
        <w:left w:val="nil"/>
        <w:bottom w:val="nil"/>
        <w:right w:val="nil"/>
        <w:between w:val="nil"/>
        <w:bar w:val="nil"/>
      </w:pBdr>
    </w:pPr>
    <w:rPr>
      <w:rFonts w:ascii="Times New Roman" w:eastAsia="Times New Roman" w:hAnsi="Times New Roman" w:cs="Times New Roman"/>
      <w:color w:val="000000"/>
      <w:sz w:val="20"/>
      <w:szCs w:val="20"/>
      <w:u w:color="000000"/>
      <w:bdr w:val="nil"/>
      <w:lang w:eastAsia="ru-RU"/>
    </w:rPr>
  </w:style>
  <w:style w:type="paragraph" w:styleId="FootnoteText">
    <w:name w:val="footnote text"/>
    <w:link w:val="FootnoteTextChar"/>
    <w:rsid w:val="00D10A38"/>
    <w:pPr>
      <w:pBdr>
        <w:top w:val="nil"/>
        <w:left w:val="nil"/>
        <w:bottom w:val="nil"/>
        <w:right w:val="nil"/>
        <w:between w:val="nil"/>
        <w:bar w:val="nil"/>
      </w:pBdr>
    </w:pPr>
    <w:rPr>
      <w:rFonts w:ascii="Calibri" w:eastAsia="Calibri" w:hAnsi="Calibri" w:cs="Calibri"/>
      <w:color w:val="000000"/>
      <w:sz w:val="20"/>
      <w:szCs w:val="20"/>
      <w:u w:color="000000"/>
      <w:bdr w:val="nil"/>
      <w:lang w:val="ru-RU" w:eastAsia="ru-RU"/>
    </w:rPr>
  </w:style>
  <w:style w:type="character" w:customStyle="1" w:styleId="FootnoteTextChar">
    <w:name w:val="Footnote Text Char"/>
    <w:basedOn w:val="DefaultParagraphFont"/>
    <w:link w:val="FootnoteText"/>
    <w:rsid w:val="00D10A38"/>
    <w:rPr>
      <w:rFonts w:ascii="Calibri" w:eastAsia="Calibri" w:hAnsi="Calibri" w:cs="Calibri"/>
      <w:color w:val="000000"/>
      <w:sz w:val="20"/>
      <w:szCs w:val="20"/>
      <w:u w:color="000000"/>
      <w:bdr w:val="nil"/>
      <w:lang w:val="ru-RU" w:eastAsia="ru-RU"/>
    </w:rPr>
  </w:style>
  <w:style w:type="numbering" w:customStyle="1" w:styleId="Lettered">
    <w:name w:val="Lettered"/>
    <w:rsid w:val="00D10A38"/>
    <w:pPr>
      <w:numPr>
        <w:numId w:val="1"/>
      </w:numPr>
    </w:pPr>
  </w:style>
  <w:style w:type="paragraph" w:customStyle="1" w:styleId="Default">
    <w:name w:val="Default"/>
    <w:rsid w:val="00D10A38"/>
    <w:pPr>
      <w:pBdr>
        <w:top w:val="nil"/>
        <w:left w:val="nil"/>
        <w:bottom w:val="nil"/>
        <w:right w:val="nil"/>
        <w:between w:val="nil"/>
        <w:bar w:val="nil"/>
      </w:pBdr>
    </w:pPr>
    <w:rPr>
      <w:rFonts w:ascii="Helvetica Neue" w:eastAsia="Arial Unicode MS" w:hAnsi="Helvetica Neue" w:cs="Arial Unicode MS"/>
      <w:color w:val="000000"/>
      <w:sz w:val="22"/>
      <w:szCs w:val="22"/>
      <w:bdr w:val="nil"/>
      <w:lang w:val="es-ES_tradnl" w:eastAsia="ru-RU"/>
    </w:rPr>
  </w:style>
  <w:style w:type="character" w:customStyle="1" w:styleId="Hyperlink0">
    <w:name w:val="Hyperlink.0"/>
    <w:basedOn w:val="Hyperlink"/>
    <w:rsid w:val="00D10A38"/>
    <w:rPr>
      <w:color w:val="0000FF"/>
      <w:u w:val="single" w:color="0000FF"/>
    </w:rPr>
  </w:style>
  <w:style w:type="character" w:styleId="FootnoteReference">
    <w:name w:val="footnote reference"/>
    <w:basedOn w:val="DefaultParagraphFont"/>
    <w:uiPriority w:val="99"/>
    <w:semiHidden/>
    <w:unhideWhenUsed/>
    <w:rsid w:val="00D10A38"/>
    <w:rPr>
      <w:vertAlign w:val="superscript"/>
    </w:rPr>
  </w:style>
  <w:style w:type="character" w:styleId="PlaceholderText">
    <w:name w:val="Placeholder Text"/>
    <w:basedOn w:val="DefaultParagraphFont"/>
    <w:uiPriority w:val="99"/>
    <w:semiHidden/>
    <w:rsid w:val="00D10A38"/>
    <w:rPr>
      <w:color w:val="808080"/>
    </w:rPr>
  </w:style>
  <w:style w:type="paragraph" w:styleId="TOCHeading">
    <w:name w:val="TOC Heading"/>
    <w:basedOn w:val="Heading1"/>
    <w:next w:val="Normal"/>
    <w:uiPriority w:val="39"/>
    <w:unhideWhenUsed/>
    <w:qFormat/>
    <w:rsid w:val="00D10A38"/>
    <w:pPr>
      <w:pBdr>
        <w:top w:val="none" w:sz="0" w:space="0" w:color="auto"/>
        <w:left w:val="none" w:sz="0" w:space="0" w:color="auto"/>
        <w:bottom w:val="none" w:sz="0" w:space="0" w:color="auto"/>
        <w:right w:val="none" w:sz="0" w:space="0" w:color="auto"/>
        <w:between w:val="none" w:sz="0" w:space="0" w:color="auto"/>
        <w:bar w:val="none" w:sz="0" w:color="auto"/>
      </w:pBdr>
      <w:outlineLvl w:val="9"/>
    </w:pPr>
    <w:rPr>
      <w:bdr w:val="none" w:sz="0" w:space="0" w:color="auto"/>
    </w:rPr>
  </w:style>
  <w:style w:type="paragraph" w:styleId="TOC2">
    <w:name w:val="toc 2"/>
    <w:basedOn w:val="Normal"/>
    <w:next w:val="Normal"/>
    <w:autoRedefine/>
    <w:uiPriority w:val="39"/>
    <w:unhideWhenUsed/>
    <w:rsid w:val="00D10A38"/>
    <w:pPr>
      <w:pBdr>
        <w:top w:val="nil"/>
        <w:left w:val="nil"/>
        <w:bottom w:val="nil"/>
        <w:right w:val="nil"/>
        <w:between w:val="nil"/>
        <w:bar w:val="nil"/>
      </w:pBdr>
      <w:tabs>
        <w:tab w:val="right" w:leader="dot" w:pos="10206"/>
      </w:tabs>
      <w:spacing w:after="100" w:line="276" w:lineRule="auto"/>
      <w:ind w:left="567" w:right="141"/>
    </w:pPr>
    <w:rPr>
      <w:rFonts w:ascii="Calibri" w:eastAsia="Arial Unicode MS" w:hAnsi="Calibri" w:cs="Arial Unicode MS"/>
      <w:color w:val="000000"/>
      <w:sz w:val="22"/>
      <w:szCs w:val="22"/>
      <w:u w:color="000000"/>
      <w:bdr w:val="nil"/>
      <w:lang w:val="ru-RU" w:eastAsia="ru-RU"/>
    </w:rPr>
  </w:style>
  <w:style w:type="paragraph" w:styleId="TOC1">
    <w:name w:val="toc 1"/>
    <w:basedOn w:val="Normal"/>
    <w:next w:val="Normal"/>
    <w:autoRedefine/>
    <w:uiPriority w:val="39"/>
    <w:unhideWhenUsed/>
    <w:rsid w:val="00D10A38"/>
    <w:pPr>
      <w:pBdr>
        <w:top w:val="nil"/>
        <w:left w:val="nil"/>
        <w:bottom w:val="nil"/>
        <w:right w:val="nil"/>
        <w:between w:val="nil"/>
        <w:bar w:val="nil"/>
      </w:pBdr>
      <w:spacing w:after="100" w:line="259" w:lineRule="auto"/>
    </w:pPr>
    <w:rPr>
      <w:rFonts w:ascii="Calibri" w:eastAsia="Arial Unicode MS" w:hAnsi="Calibri" w:cs="Arial Unicode MS"/>
      <w:color w:val="000000"/>
      <w:sz w:val="22"/>
      <w:szCs w:val="22"/>
      <w:u w:color="000000"/>
      <w:bdr w:val="nil"/>
      <w:lang w:val="ru-RU" w:eastAsia="ru-RU"/>
    </w:rPr>
  </w:style>
  <w:style w:type="paragraph" w:customStyle="1" w:styleId="1">
    <w:name w:val="Стиль1"/>
    <w:basedOn w:val="Normal"/>
    <w:link w:val="10"/>
    <w:qFormat/>
    <w:rsid w:val="00D10A38"/>
    <w:pPr>
      <w:pBdr>
        <w:top w:val="nil"/>
        <w:left w:val="nil"/>
        <w:bottom w:val="nil"/>
        <w:right w:val="nil"/>
        <w:between w:val="nil"/>
        <w:bar w:val="nil"/>
      </w:pBdr>
      <w:spacing w:line="360" w:lineRule="auto"/>
      <w:ind w:right="141" w:firstLine="426"/>
      <w:jc w:val="both"/>
    </w:pPr>
    <w:rPr>
      <w:rFonts w:ascii="GHEA Mariam" w:eastAsia="Arial Unicode MS" w:hAnsi="GHEA Mariam" w:cs="Arial Unicode MS"/>
      <w:color w:val="000000"/>
      <w:u w:val="single" w:color="000000"/>
      <w:bdr w:val="nil"/>
      <w:lang w:val="ru-RU" w:eastAsia="ru-RU"/>
    </w:rPr>
  </w:style>
  <w:style w:type="paragraph" w:customStyle="1" w:styleId="2">
    <w:name w:val="Стиль2"/>
    <w:basedOn w:val="1"/>
    <w:link w:val="20"/>
    <w:qFormat/>
    <w:rsid w:val="00D10A38"/>
    <w:rPr>
      <w:b/>
      <w:bCs/>
      <w:shd w:val="clear" w:color="auto" w:fill="FFFFFF"/>
    </w:rPr>
  </w:style>
  <w:style w:type="character" w:customStyle="1" w:styleId="10">
    <w:name w:val="Стиль1 Знак"/>
    <w:basedOn w:val="DefaultParagraphFont"/>
    <w:link w:val="1"/>
    <w:rsid w:val="00D10A38"/>
    <w:rPr>
      <w:rFonts w:ascii="GHEA Mariam" w:eastAsia="Arial Unicode MS" w:hAnsi="GHEA Mariam" w:cs="Arial Unicode MS"/>
      <w:color w:val="000000"/>
      <w:u w:val="single" w:color="000000"/>
      <w:bdr w:val="nil"/>
      <w:lang w:val="ru-RU" w:eastAsia="ru-RU"/>
    </w:rPr>
  </w:style>
  <w:style w:type="paragraph" w:styleId="Subtitle">
    <w:name w:val="Subtitle"/>
    <w:basedOn w:val="TOCHeading"/>
    <w:next w:val="Normal"/>
    <w:link w:val="SubtitleChar"/>
    <w:uiPriority w:val="11"/>
    <w:qFormat/>
    <w:rsid w:val="00D10A38"/>
  </w:style>
  <w:style w:type="character" w:customStyle="1" w:styleId="SubtitleChar">
    <w:name w:val="Subtitle Char"/>
    <w:basedOn w:val="DefaultParagraphFont"/>
    <w:link w:val="Subtitle"/>
    <w:uiPriority w:val="11"/>
    <w:rsid w:val="00D10A38"/>
    <w:rPr>
      <w:rFonts w:asciiTheme="majorHAnsi" w:eastAsiaTheme="majorEastAsia" w:hAnsiTheme="majorHAnsi" w:cstheme="majorBidi"/>
      <w:color w:val="2F5496" w:themeColor="accent1" w:themeShade="BF"/>
      <w:sz w:val="32"/>
      <w:szCs w:val="32"/>
      <w:u w:color="000000"/>
      <w:lang w:val="ru-RU" w:eastAsia="ru-RU"/>
    </w:rPr>
  </w:style>
  <w:style w:type="character" w:customStyle="1" w:styleId="20">
    <w:name w:val="Стиль2 Знак"/>
    <w:basedOn w:val="10"/>
    <w:link w:val="2"/>
    <w:rsid w:val="00D10A38"/>
    <w:rPr>
      <w:rFonts w:ascii="GHEA Mariam" w:eastAsia="Arial Unicode MS" w:hAnsi="GHEA Mariam" w:cs="Arial Unicode MS"/>
      <w:b/>
      <w:bCs/>
      <w:color w:val="000000"/>
      <w:u w:val="single" w:color="000000"/>
      <w:bdr w:val="nil"/>
      <w:lang w:val="ru-RU" w:eastAsia="ru-RU"/>
    </w:rPr>
  </w:style>
  <w:style w:type="paragraph" w:customStyle="1" w:styleId="3">
    <w:name w:val="Стиль3"/>
    <w:basedOn w:val="Subtitle"/>
    <w:link w:val="30"/>
    <w:qFormat/>
    <w:rsid w:val="00D10A38"/>
    <w:pPr>
      <w:spacing w:line="360" w:lineRule="auto"/>
      <w:jc w:val="both"/>
    </w:pPr>
    <w:rPr>
      <w:rFonts w:ascii="GHEA Mariam" w:hAnsi="GHEA Mariam"/>
      <w:b/>
      <w:bCs/>
    </w:rPr>
  </w:style>
  <w:style w:type="paragraph" w:styleId="TOC3">
    <w:name w:val="toc 3"/>
    <w:basedOn w:val="Normal"/>
    <w:next w:val="Normal"/>
    <w:autoRedefine/>
    <w:uiPriority w:val="39"/>
    <w:unhideWhenUsed/>
    <w:rsid w:val="00D10A38"/>
    <w:pPr>
      <w:spacing w:after="100" w:line="259" w:lineRule="auto"/>
      <w:ind w:left="440"/>
    </w:pPr>
    <w:rPr>
      <w:rFonts w:eastAsiaTheme="minorEastAsia" w:cs="Times New Roman"/>
      <w:sz w:val="22"/>
      <w:szCs w:val="22"/>
      <w:u w:color="000000"/>
      <w:lang w:val="ru-RU" w:eastAsia="ru-RU"/>
    </w:rPr>
  </w:style>
  <w:style w:type="character" w:customStyle="1" w:styleId="30">
    <w:name w:val="Стиль3 Знак"/>
    <w:basedOn w:val="SubtitleChar"/>
    <w:link w:val="3"/>
    <w:rsid w:val="00D10A38"/>
    <w:rPr>
      <w:rFonts w:ascii="GHEA Mariam" w:eastAsiaTheme="majorEastAsia" w:hAnsi="GHEA Mariam" w:cstheme="majorBidi"/>
      <w:b/>
      <w:bCs/>
      <w:color w:val="2F5496" w:themeColor="accent1" w:themeShade="BF"/>
      <w:sz w:val="32"/>
      <w:szCs w:val="32"/>
      <w:u w:color="000000"/>
      <w:lang w:val="ru-RU" w:eastAsia="ru-RU"/>
    </w:rPr>
  </w:style>
  <w:style w:type="paragraph" w:customStyle="1" w:styleId="4">
    <w:name w:val="Стиль4"/>
    <w:basedOn w:val="Subtitle"/>
    <w:next w:val="Subtitle"/>
    <w:link w:val="40"/>
    <w:autoRedefine/>
    <w:qFormat/>
    <w:rsid w:val="00D10A38"/>
    <w:pPr>
      <w:spacing w:line="360" w:lineRule="auto"/>
      <w:jc w:val="both"/>
    </w:pPr>
    <w:rPr>
      <w:rFonts w:ascii="GHEA Mariam" w:hAnsi="GHEA Mariam"/>
      <w:b/>
      <w:bCs/>
      <w:lang w:val="hy-AM"/>
    </w:rPr>
  </w:style>
  <w:style w:type="paragraph" w:styleId="BalloonText">
    <w:name w:val="Balloon Text"/>
    <w:basedOn w:val="Normal"/>
    <w:link w:val="BalloonTextChar"/>
    <w:uiPriority w:val="99"/>
    <w:semiHidden/>
    <w:unhideWhenUsed/>
    <w:rsid w:val="00D10A38"/>
    <w:pPr>
      <w:pBdr>
        <w:top w:val="nil"/>
        <w:left w:val="nil"/>
        <w:bottom w:val="nil"/>
        <w:right w:val="nil"/>
        <w:between w:val="nil"/>
        <w:bar w:val="nil"/>
      </w:pBdr>
    </w:pPr>
    <w:rPr>
      <w:rFonts w:ascii="Segoe UI" w:eastAsia="Arial Unicode MS" w:hAnsi="Segoe UI" w:cs="Segoe UI"/>
      <w:color w:val="000000"/>
      <w:sz w:val="18"/>
      <w:szCs w:val="18"/>
      <w:u w:color="000000"/>
      <w:bdr w:val="nil"/>
      <w:lang w:val="ru-RU" w:eastAsia="ru-RU"/>
    </w:rPr>
  </w:style>
  <w:style w:type="character" w:customStyle="1" w:styleId="BalloonTextChar">
    <w:name w:val="Balloon Text Char"/>
    <w:basedOn w:val="DefaultParagraphFont"/>
    <w:link w:val="BalloonText"/>
    <w:uiPriority w:val="99"/>
    <w:semiHidden/>
    <w:rsid w:val="00D10A38"/>
    <w:rPr>
      <w:rFonts w:ascii="Segoe UI" w:eastAsia="Arial Unicode MS" w:hAnsi="Segoe UI" w:cs="Segoe UI"/>
      <w:color w:val="000000"/>
      <w:sz w:val="18"/>
      <w:szCs w:val="18"/>
      <w:u w:color="000000"/>
      <w:bdr w:val="nil"/>
      <w:lang w:val="ru-RU" w:eastAsia="ru-RU"/>
    </w:rPr>
  </w:style>
  <w:style w:type="character" w:customStyle="1" w:styleId="40">
    <w:name w:val="Стиль4 Знак"/>
    <w:basedOn w:val="SubtitleChar"/>
    <w:link w:val="4"/>
    <w:rsid w:val="00D10A38"/>
    <w:rPr>
      <w:rFonts w:ascii="GHEA Mariam" w:eastAsiaTheme="majorEastAsia" w:hAnsi="GHEA Mariam" w:cstheme="majorBidi"/>
      <w:b/>
      <w:bCs/>
      <w:color w:val="2F5496" w:themeColor="accent1" w:themeShade="BF"/>
      <w:sz w:val="32"/>
      <w:szCs w:val="32"/>
      <w:u w:color="000000"/>
      <w:lang w:val="hy-AM" w:eastAsia="ru-RU"/>
    </w:rPr>
  </w:style>
  <w:style w:type="paragraph" w:styleId="TOC8">
    <w:name w:val="toc 8"/>
    <w:basedOn w:val="Normal"/>
    <w:next w:val="Normal"/>
    <w:autoRedefine/>
    <w:uiPriority w:val="39"/>
    <w:semiHidden/>
    <w:unhideWhenUsed/>
    <w:rsid w:val="00D10A38"/>
    <w:pPr>
      <w:pBdr>
        <w:top w:val="nil"/>
        <w:left w:val="nil"/>
        <w:bottom w:val="nil"/>
        <w:right w:val="nil"/>
        <w:between w:val="nil"/>
        <w:bar w:val="nil"/>
      </w:pBdr>
      <w:spacing w:after="100" w:line="259" w:lineRule="auto"/>
      <w:ind w:left="1540"/>
    </w:pPr>
    <w:rPr>
      <w:rFonts w:ascii="Calibri" w:eastAsia="Arial Unicode MS" w:hAnsi="Calibri" w:cs="Arial Unicode MS"/>
      <w:color w:val="000000"/>
      <w:sz w:val="22"/>
      <w:szCs w:val="22"/>
      <w:u w:color="000000"/>
      <w:bdr w:val="nil"/>
      <w:lang w:val="ru-RU" w:eastAsia="ru-RU"/>
    </w:rPr>
  </w:style>
  <w:style w:type="paragraph" w:styleId="Header">
    <w:name w:val="header"/>
    <w:basedOn w:val="Normal"/>
    <w:link w:val="HeaderChar"/>
    <w:uiPriority w:val="99"/>
    <w:unhideWhenUsed/>
    <w:rsid w:val="00D10A38"/>
    <w:pPr>
      <w:pBdr>
        <w:top w:val="nil"/>
        <w:left w:val="nil"/>
        <w:bottom w:val="nil"/>
        <w:right w:val="nil"/>
        <w:between w:val="nil"/>
        <w:bar w:val="nil"/>
      </w:pBdr>
      <w:tabs>
        <w:tab w:val="center" w:pos="4677"/>
        <w:tab w:val="right" w:pos="9355"/>
      </w:tabs>
    </w:pPr>
    <w:rPr>
      <w:rFonts w:ascii="Calibri" w:eastAsia="Arial Unicode MS" w:hAnsi="Calibri" w:cs="Arial Unicode MS"/>
      <w:color w:val="000000"/>
      <w:sz w:val="22"/>
      <w:szCs w:val="22"/>
      <w:u w:color="000000"/>
      <w:bdr w:val="nil"/>
      <w:lang w:val="ru-RU" w:eastAsia="ru-RU"/>
    </w:rPr>
  </w:style>
  <w:style w:type="character" w:customStyle="1" w:styleId="HeaderChar">
    <w:name w:val="Header Char"/>
    <w:basedOn w:val="DefaultParagraphFont"/>
    <w:link w:val="Header"/>
    <w:uiPriority w:val="99"/>
    <w:rsid w:val="00D10A38"/>
    <w:rPr>
      <w:rFonts w:ascii="Calibri" w:eastAsia="Arial Unicode MS" w:hAnsi="Calibri" w:cs="Arial Unicode MS"/>
      <w:color w:val="000000"/>
      <w:sz w:val="22"/>
      <w:szCs w:val="22"/>
      <w:u w:color="000000"/>
      <w:bdr w:val="nil"/>
      <w:lang w:val="ru-RU" w:eastAsia="ru-RU"/>
    </w:rPr>
  </w:style>
  <w:style w:type="character" w:customStyle="1" w:styleId="s6b621b36">
    <w:name w:val="s6b621b36"/>
    <w:basedOn w:val="DefaultParagraphFont"/>
    <w:rsid w:val="00D10A38"/>
  </w:style>
  <w:style w:type="character" w:customStyle="1" w:styleId="s7d2086b4">
    <w:name w:val="s7d2086b4"/>
    <w:basedOn w:val="DefaultParagraphFont"/>
    <w:rsid w:val="00D10A38"/>
  </w:style>
  <w:style w:type="character" w:styleId="UnresolvedMention">
    <w:name w:val="Unresolved Mention"/>
    <w:basedOn w:val="DefaultParagraphFont"/>
    <w:uiPriority w:val="99"/>
    <w:semiHidden/>
    <w:unhideWhenUsed/>
    <w:rsid w:val="00D10A38"/>
    <w:rPr>
      <w:color w:val="605E5C"/>
      <w:shd w:val="clear" w:color="auto" w:fill="E1DFDD"/>
    </w:rPr>
  </w:style>
  <w:style w:type="character" w:styleId="PageNumber">
    <w:name w:val="page number"/>
    <w:basedOn w:val="DefaultParagraphFont"/>
    <w:uiPriority w:val="99"/>
    <w:semiHidden/>
    <w:unhideWhenUsed/>
    <w:rsid w:val="00D10A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308686">
      <w:bodyDiv w:val="1"/>
      <w:marLeft w:val="0"/>
      <w:marRight w:val="0"/>
      <w:marTop w:val="0"/>
      <w:marBottom w:val="0"/>
      <w:divBdr>
        <w:top w:val="none" w:sz="0" w:space="0" w:color="auto"/>
        <w:left w:val="none" w:sz="0" w:space="0" w:color="auto"/>
        <w:bottom w:val="none" w:sz="0" w:space="0" w:color="auto"/>
        <w:right w:val="none" w:sz="0" w:space="0" w:color="auto"/>
      </w:divBdr>
    </w:div>
    <w:div w:id="848258329">
      <w:bodyDiv w:val="1"/>
      <w:marLeft w:val="0"/>
      <w:marRight w:val="0"/>
      <w:marTop w:val="0"/>
      <w:marBottom w:val="0"/>
      <w:divBdr>
        <w:top w:val="none" w:sz="0" w:space="0" w:color="auto"/>
        <w:left w:val="none" w:sz="0" w:space="0" w:color="auto"/>
        <w:bottom w:val="none" w:sz="0" w:space="0" w:color="auto"/>
        <w:right w:val="none" w:sz="0" w:space="0" w:color="auto"/>
      </w:divBdr>
    </w:div>
    <w:div w:id="1300960315">
      <w:bodyDiv w:val="1"/>
      <w:marLeft w:val="0"/>
      <w:marRight w:val="0"/>
      <w:marTop w:val="0"/>
      <w:marBottom w:val="0"/>
      <w:divBdr>
        <w:top w:val="none" w:sz="0" w:space="0" w:color="auto"/>
        <w:left w:val="none" w:sz="0" w:space="0" w:color="auto"/>
        <w:bottom w:val="none" w:sz="0" w:space="0" w:color="auto"/>
        <w:right w:val="none" w:sz="0" w:space="0" w:color="auto"/>
      </w:divBdr>
    </w:div>
    <w:div w:id="1469205950">
      <w:bodyDiv w:val="1"/>
      <w:marLeft w:val="0"/>
      <w:marRight w:val="0"/>
      <w:marTop w:val="0"/>
      <w:marBottom w:val="0"/>
      <w:divBdr>
        <w:top w:val="none" w:sz="0" w:space="0" w:color="auto"/>
        <w:left w:val="none" w:sz="0" w:space="0" w:color="auto"/>
        <w:bottom w:val="none" w:sz="0" w:space="0" w:color="auto"/>
        <w:right w:val="none" w:sz="0" w:space="0" w:color="auto"/>
      </w:divBdr>
    </w:div>
    <w:div w:id="1686202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www.parliament.am" TargetMode="External"/><Relationship Id="rId2" Type="http://schemas.openxmlformats.org/officeDocument/2006/relationships/hyperlink" Target="http://www.arlis.am" TargetMode="External"/><Relationship Id="rId1" Type="http://schemas.openxmlformats.org/officeDocument/2006/relationships/hyperlink" Target="https://www.youtube.com/watch?v=kbtI4_EtWjQ&amp;t=1137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D982E5-E094-466C-93F7-56D7AD654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23</Pages>
  <Words>6518</Words>
  <Characters>37153</Characters>
  <Application>Microsoft Office Word</Application>
  <DocSecurity>0</DocSecurity>
  <Lines>309</Lines>
  <Paragraphs>87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43584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Arnold Vardanyan</dc:creator>
  <cp:keywords/>
  <dc:description/>
  <cp:lastModifiedBy>Judicial Department Of the RA</cp:lastModifiedBy>
  <cp:revision>42</cp:revision>
  <cp:lastPrinted>2021-11-02T12:00:00Z</cp:lastPrinted>
  <dcterms:created xsi:type="dcterms:W3CDTF">2021-09-22T07:12:00Z</dcterms:created>
  <dcterms:modified xsi:type="dcterms:W3CDTF">2021-11-03T09:04:00Z</dcterms:modified>
</cp:coreProperties>
</file>